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BF396" w14:textId="77777777" w:rsidR="00AB0279" w:rsidRPr="001C71D2" w:rsidRDefault="00AB0279">
      <w:pPr>
        <w:widowControl w:val="0"/>
        <w:spacing w:line="120" w:lineRule="exact"/>
        <w:rPr>
          <w:rFonts w:ascii="Times New Roman" w:hAnsi="Times New Roman" w:cs="Times New Roman"/>
          <w:sz w:val="24"/>
          <w:szCs w:val="24"/>
        </w:rPr>
      </w:pPr>
      <w:bookmarkStart w:id="0" w:name="_GoBack"/>
      <w:bookmarkEnd w:id="0"/>
    </w:p>
    <w:p w14:paraId="132BF397" w14:textId="77777777" w:rsidR="00C03996" w:rsidRPr="001C71D2" w:rsidRDefault="00AB0279" w:rsidP="00C03996">
      <w:pPr>
        <w:widowControl w:val="0"/>
        <w:tabs>
          <w:tab w:val="left" w:pos="360"/>
        </w:tabs>
        <w:rPr>
          <w:rFonts w:ascii="Times New Roman" w:hAnsi="Times New Roman" w:cs="Times New Roman"/>
          <w:sz w:val="24"/>
          <w:szCs w:val="24"/>
        </w:rPr>
      </w:pPr>
      <w:r w:rsidRPr="001C71D2">
        <w:rPr>
          <w:rFonts w:ascii="Times New Roman" w:hAnsi="Times New Roman" w:cs="Times New Roman"/>
          <w:sz w:val="24"/>
          <w:szCs w:val="24"/>
        </w:rPr>
        <w:tab/>
      </w:r>
    </w:p>
    <w:p w14:paraId="132BF398" w14:textId="77777777" w:rsidR="00C03996" w:rsidRPr="001C71D2" w:rsidRDefault="00C03996" w:rsidP="00C03996">
      <w:pPr>
        <w:widowControl w:val="0"/>
        <w:tabs>
          <w:tab w:val="left" w:pos="360"/>
          <w:tab w:val="right" w:pos="10620"/>
        </w:tabs>
        <w:rPr>
          <w:rFonts w:ascii="Times New Roman" w:hAnsi="Times New Roman" w:cs="Times New Roman"/>
          <w:sz w:val="24"/>
          <w:szCs w:val="24"/>
        </w:rPr>
      </w:pPr>
      <w:r w:rsidRPr="001C71D2">
        <w:rPr>
          <w:rFonts w:ascii="Times New Roman" w:hAnsi="Times New Roman" w:cs="Times New Roman"/>
          <w:sz w:val="24"/>
          <w:szCs w:val="24"/>
        </w:rPr>
        <w:tab/>
      </w:r>
      <w:r w:rsidR="00B42D26">
        <w:rPr>
          <w:rFonts w:ascii="Times New Roman" w:hAnsi="Times New Roman" w:cs="Times New Roman"/>
          <w:noProof/>
          <w:sz w:val="24"/>
          <w:szCs w:val="24"/>
        </w:rPr>
        <w:drawing>
          <wp:inline distT="0" distB="0" distL="0" distR="0" wp14:anchorId="132BF4E6" wp14:editId="132BF4E7">
            <wp:extent cx="2179955" cy="726440"/>
            <wp:effectExtent l="1905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cstate="print"/>
                    <a:srcRect/>
                    <a:stretch>
                      <a:fillRect/>
                    </a:stretch>
                  </pic:blipFill>
                  <pic:spPr bwMode="auto">
                    <a:xfrm>
                      <a:off x="0" y="0"/>
                      <a:ext cx="2179955" cy="726440"/>
                    </a:xfrm>
                    <a:prstGeom prst="rect">
                      <a:avLst/>
                    </a:prstGeom>
                    <a:noFill/>
                    <a:ln w="9525">
                      <a:noFill/>
                      <a:miter lim="800000"/>
                      <a:headEnd/>
                      <a:tailEnd/>
                    </a:ln>
                  </pic:spPr>
                </pic:pic>
              </a:graphicData>
            </a:graphic>
          </wp:inline>
        </w:drawing>
      </w:r>
    </w:p>
    <w:p w14:paraId="132BF399" w14:textId="77777777" w:rsidR="00AB0279" w:rsidRPr="001C71D2" w:rsidRDefault="00AB0279">
      <w:pPr>
        <w:widowControl w:val="0"/>
        <w:tabs>
          <w:tab w:val="left" w:pos="360"/>
        </w:tabs>
        <w:rPr>
          <w:rFonts w:ascii="Times New Roman" w:hAnsi="Times New Roman" w:cs="Times New Roman"/>
          <w:sz w:val="24"/>
          <w:szCs w:val="24"/>
        </w:rPr>
      </w:pPr>
    </w:p>
    <w:p w14:paraId="132BF39A" w14:textId="77777777" w:rsidR="00AB0279" w:rsidRPr="001C71D2" w:rsidRDefault="00AB0279">
      <w:pPr>
        <w:widowControl w:val="0"/>
        <w:spacing w:line="437" w:lineRule="exact"/>
        <w:rPr>
          <w:rFonts w:ascii="Times New Roman" w:hAnsi="Times New Roman" w:cs="Times New Roman"/>
          <w:sz w:val="24"/>
          <w:szCs w:val="24"/>
        </w:rPr>
      </w:pPr>
    </w:p>
    <w:p w14:paraId="132BF39B" w14:textId="77777777" w:rsidR="00CC1D11" w:rsidRDefault="00CC1D11" w:rsidP="00254E34">
      <w:pPr>
        <w:widowControl w:val="0"/>
        <w:tabs>
          <w:tab w:val="center" w:pos="5819"/>
        </w:tabs>
        <w:spacing w:line="240" w:lineRule="exact"/>
        <w:jc w:val="center"/>
        <w:rPr>
          <w:rFonts w:ascii="Times New Roman" w:hAnsi="Times New Roman" w:cs="Times New Roman"/>
          <w:b/>
          <w:bCs/>
          <w:color w:val="000000"/>
          <w:sz w:val="24"/>
          <w:szCs w:val="24"/>
        </w:rPr>
      </w:pPr>
    </w:p>
    <w:p w14:paraId="132BF39C" w14:textId="77777777" w:rsidR="00CC1D11" w:rsidRDefault="00CC1D11" w:rsidP="00254E34">
      <w:pPr>
        <w:widowControl w:val="0"/>
        <w:tabs>
          <w:tab w:val="center" w:pos="5819"/>
        </w:tabs>
        <w:spacing w:line="240" w:lineRule="exact"/>
        <w:jc w:val="center"/>
        <w:rPr>
          <w:rFonts w:ascii="Times New Roman" w:hAnsi="Times New Roman" w:cs="Times New Roman"/>
          <w:b/>
          <w:bCs/>
          <w:color w:val="000000"/>
          <w:sz w:val="24"/>
          <w:szCs w:val="24"/>
        </w:rPr>
      </w:pPr>
    </w:p>
    <w:p w14:paraId="132BF39D" w14:textId="77777777" w:rsidR="00AB0279" w:rsidRPr="001C71D2" w:rsidRDefault="008E7283" w:rsidP="00254E34">
      <w:pPr>
        <w:widowControl w:val="0"/>
        <w:tabs>
          <w:tab w:val="center" w:pos="5819"/>
        </w:tabs>
        <w:spacing w:line="240" w:lineRule="exact"/>
        <w:jc w:val="center"/>
        <w:rPr>
          <w:rFonts w:ascii="Times New Roman" w:hAnsi="Times New Roman" w:cs="Times New Roman"/>
          <w:b/>
          <w:bCs/>
          <w:color w:val="000000"/>
          <w:sz w:val="24"/>
          <w:szCs w:val="24"/>
        </w:rPr>
      </w:pPr>
      <w:r w:rsidRPr="001C71D2">
        <w:rPr>
          <w:rFonts w:ascii="Times New Roman" w:hAnsi="Times New Roman" w:cs="Times New Roman"/>
          <w:b/>
          <w:bCs/>
          <w:color w:val="000000"/>
          <w:sz w:val="24"/>
          <w:szCs w:val="24"/>
        </w:rPr>
        <w:t>Compliance</w:t>
      </w:r>
      <w:r w:rsidR="00AB0279" w:rsidRPr="001C71D2">
        <w:rPr>
          <w:rFonts w:ascii="Times New Roman" w:hAnsi="Times New Roman" w:cs="Times New Roman"/>
          <w:b/>
          <w:bCs/>
          <w:color w:val="000000"/>
          <w:sz w:val="24"/>
          <w:szCs w:val="24"/>
        </w:rPr>
        <w:t xml:space="preserve"> Questionnaire and</w:t>
      </w:r>
    </w:p>
    <w:p w14:paraId="132BF39E" w14:textId="77777777" w:rsidR="00AB0279" w:rsidRPr="001C71D2" w:rsidRDefault="00AB0279" w:rsidP="00254E34">
      <w:pPr>
        <w:widowControl w:val="0"/>
        <w:spacing w:line="240" w:lineRule="exact"/>
        <w:jc w:val="center"/>
        <w:rPr>
          <w:rFonts w:ascii="Times New Roman" w:hAnsi="Times New Roman" w:cs="Times New Roman"/>
          <w:b/>
          <w:bCs/>
          <w:color w:val="000000"/>
          <w:sz w:val="24"/>
          <w:szCs w:val="24"/>
        </w:rPr>
      </w:pPr>
      <w:r w:rsidRPr="001C71D2">
        <w:rPr>
          <w:rFonts w:ascii="Times New Roman" w:hAnsi="Times New Roman" w:cs="Times New Roman"/>
          <w:b/>
          <w:bCs/>
          <w:color w:val="000000"/>
          <w:sz w:val="24"/>
          <w:szCs w:val="24"/>
        </w:rPr>
        <w:t>Reliability Standard Audit Worksheet</w:t>
      </w:r>
    </w:p>
    <w:p w14:paraId="132BF39F" w14:textId="77777777" w:rsidR="00254E34" w:rsidRPr="001C71D2" w:rsidRDefault="00254E34" w:rsidP="00254E34">
      <w:pPr>
        <w:widowControl w:val="0"/>
        <w:jc w:val="center"/>
        <w:rPr>
          <w:rFonts w:ascii="Times New Roman" w:hAnsi="Times New Roman" w:cs="Times New Roman"/>
          <w:b/>
          <w:bCs/>
          <w:sz w:val="24"/>
          <w:szCs w:val="24"/>
        </w:rPr>
      </w:pPr>
    </w:p>
    <w:p w14:paraId="132BF3A0" w14:textId="77777777" w:rsidR="00EF238A" w:rsidRDefault="00EF238A" w:rsidP="00CF32A9">
      <w:pPr>
        <w:pStyle w:val="Footer"/>
        <w:jc w:val="center"/>
        <w:rPr>
          <w:rFonts w:ascii="Times New Roman" w:hAnsi="Times New Roman"/>
          <w:b/>
          <w:bCs/>
          <w:sz w:val="24"/>
          <w:szCs w:val="24"/>
        </w:rPr>
      </w:pPr>
    </w:p>
    <w:p w14:paraId="132BF3A1" w14:textId="77777777" w:rsidR="00EF238A" w:rsidRDefault="00EF238A" w:rsidP="00CF32A9">
      <w:pPr>
        <w:pStyle w:val="Footer"/>
        <w:jc w:val="center"/>
        <w:rPr>
          <w:rFonts w:ascii="Times New Roman" w:hAnsi="Times New Roman"/>
          <w:b/>
          <w:bCs/>
          <w:sz w:val="24"/>
          <w:szCs w:val="24"/>
        </w:rPr>
      </w:pPr>
    </w:p>
    <w:p w14:paraId="132BF3A2" w14:textId="77777777" w:rsidR="00CF32A9" w:rsidRPr="001C71D2" w:rsidRDefault="00CF32A9" w:rsidP="00CF32A9">
      <w:pPr>
        <w:pStyle w:val="Footer"/>
        <w:jc w:val="center"/>
        <w:rPr>
          <w:rFonts w:ascii="Times New Roman" w:hAnsi="Times New Roman"/>
          <w:b/>
          <w:sz w:val="24"/>
          <w:szCs w:val="24"/>
        </w:rPr>
      </w:pPr>
      <w:r w:rsidRPr="001C71D2">
        <w:rPr>
          <w:rFonts w:ascii="Times New Roman" w:hAnsi="Times New Roman"/>
          <w:b/>
          <w:bCs/>
          <w:sz w:val="24"/>
          <w:szCs w:val="24"/>
        </w:rPr>
        <w:t xml:space="preserve">IRO-003-2 </w:t>
      </w:r>
      <w:r w:rsidR="001C71D2">
        <w:rPr>
          <w:rFonts w:ascii="Times New Roman" w:hAnsi="Times New Roman"/>
          <w:b/>
          <w:bCs/>
          <w:sz w:val="24"/>
          <w:szCs w:val="24"/>
        </w:rPr>
        <w:t>—</w:t>
      </w:r>
      <w:r w:rsidRPr="001C71D2">
        <w:rPr>
          <w:rFonts w:ascii="Times New Roman" w:hAnsi="Times New Roman"/>
          <w:b/>
          <w:bCs/>
          <w:sz w:val="24"/>
          <w:szCs w:val="24"/>
        </w:rPr>
        <w:t xml:space="preserve"> Reliability Coordination </w:t>
      </w:r>
      <w:r w:rsidR="001C71D2">
        <w:rPr>
          <w:rFonts w:ascii="Times New Roman" w:hAnsi="Times New Roman"/>
          <w:b/>
          <w:bCs/>
          <w:sz w:val="24"/>
          <w:szCs w:val="24"/>
        </w:rPr>
        <w:t>—</w:t>
      </w:r>
      <w:r w:rsidRPr="001C71D2">
        <w:rPr>
          <w:rFonts w:ascii="Times New Roman" w:hAnsi="Times New Roman"/>
          <w:b/>
          <w:bCs/>
          <w:sz w:val="24"/>
          <w:szCs w:val="24"/>
        </w:rPr>
        <w:t xml:space="preserve"> Wide-Area View</w:t>
      </w:r>
    </w:p>
    <w:p w14:paraId="132BF3A3" w14:textId="77777777" w:rsidR="008E7283" w:rsidRPr="001C71D2" w:rsidRDefault="008E7283" w:rsidP="008E7283">
      <w:pPr>
        <w:widowControl w:val="0"/>
        <w:jc w:val="center"/>
        <w:rPr>
          <w:rFonts w:ascii="Times New Roman" w:hAnsi="Times New Roman" w:cs="Times New Roman"/>
          <w:sz w:val="24"/>
          <w:szCs w:val="24"/>
        </w:rPr>
      </w:pPr>
    </w:p>
    <w:p w14:paraId="132BF3A4" w14:textId="77777777" w:rsidR="008E7283" w:rsidRPr="001C71D2" w:rsidRDefault="008E7283" w:rsidP="008E7283">
      <w:pPr>
        <w:widowControl w:val="0"/>
        <w:rPr>
          <w:rFonts w:ascii="Times New Roman" w:hAnsi="Times New Roman" w:cs="Times New Roman"/>
          <w:sz w:val="24"/>
          <w:szCs w:val="24"/>
        </w:rPr>
      </w:pPr>
    </w:p>
    <w:p w14:paraId="132BF3A5" w14:textId="77777777" w:rsidR="00EF238A" w:rsidRDefault="00EF238A">
      <w:pPr>
        <w:widowControl w:val="0"/>
        <w:tabs>
          <w:tab w:val="left" w:pos="480"/>
        </w:tabs>
        <w:spacing w:line="331" w:lineRule="exact"/>
        <w:rPr>
          <w:rFonts w:ascii="Times New Roman" w:hAnsi="Times New Roman" w:cs="Times New Roman"/>
          <w:sz w:val="24"/>
          <w:szCs w:val="24"/>
        </w:rPr>
      </w:pPr>
    </w:p>
    <w:p w14:paraId="132BF3A6" w14:textId="77777777" w:rsidR="00AB0279" w:rsidRPr="001C71D2" w:rsidRDefault="00AB0279" w:rsidP="00EF238A">
      <w:pPr>
        <w:widowControl w:val="0"/>
        <w:tabs>
          <w:tab w:val="left" w:pos="450"/>
          <w:tab w:val="left" w:pos="480"/>
        </w:tabs>
        <w:spacing w:line="480" w:lineRule="auto"/>
        <w:ind w:left="446"/>
        <w:rPr>
          <w:rFonts w:ascii="Times New Roman" w:hAnsi="Times New Roman" w:cs="Times New Roman"/>
          <w:i/>
          <w:iCs/>
          <w:color w:val="000000"/>
          <w:sz w:val="24"/>
          <w:szCs w:val="24"/>
        </w:rPr>
      </w:pPr>
      <w:r w:rsidRPr="001C71D2">
        <w:rPr>
          <w:rFonts w:ascii="Times New Roman" w:hAnsi="Times New Roman" w:cs="Times New Roman"/>
          <w:b/>
          <w:bCs/>
          <w:color w:val="264D74"/>
          <w:sz w:val="24"/>
          <w:szCs w:val="24"/>
        </w:rPr>
        <w:t>Registered Entity:</w:t>
      </w:r>
      <w:r w:rsidRPr="001C71D2">
        <w:rPr>
          <w:rFonts w:ascii="Times New Roman" w:hAnsi="Times New Roman" w:cs="Times New Roman"/>
          <w:b/>
          <w:bCs/>
          <w:color w:val="336699"/>
          <w:sz w:val="24"/>
          <w:szCs w:val="24"/>
        </w:rPr>
        <w:t xml:space="preserve"> </w:t>
      </w:r>
      <w:r w:rsidRPr="001C71D2">
        <w:rPr>
          <w:rFonts w:ascii="Times New Roman" w:hAnsi="Times New Roman" w:cs="Times New Roman"/>
          <w:i/>
          <w:iCs/>
          <w:color w:val="000000"/>
          <w:sz w:val="24"/>
          <w:szCs w:val="24"/>
        </w:rPr>
        <w:t xml:space="preserve">(Must be completed by the </w:t>
      </w:r>
      <w:r w:rsidR="00A8376A" w:rsidRPr="001C71D2">
        <w:rPr>
          <w:rFonts w:ascii="Times New Roman" w:hAnsi="Times New Roman" w:cs="Times New Roman"/>
          <w:i/>
          <w:iCs/>
          <w:color w:val="000000"/>
          <w:sz w:val="24"/>
          <w:szCs w:val="24"/>
        </w:rPr>
        <w:t>Compliance Enforcement Authority</w:t>
      </w:r>
      <w:r w:rsidRPr="001C71D2">
        <w:rPr>
          <w:rFonts w:ascii="Times New Roman" w:hAnsi="Times New Roman" w:cs="Times New Roman"/>
          <w:i/>
          <w:iCs/>
          <w:color w:val="000000"/>
          <w:sz w:val="24"/>
          <w:szCs w:val="24"/>
        </w:rPr>
        <w:t>)</w:t>
      </w:r>
    </w:p>
    <w:p w14:paraId="132BF3A7" w14:textId="77777777" w:rsidR="00AB0279" w:rsidRDefault="00AB0279" w:rsidP="00EF238A">
      <w:pPr>
        <w:widowControl w:val="0"/>
        <w:tabs>
          <w:tab w:val="left" w:pos="450"/>
          <w:tab w:val="left" w:pos="480"/>
        </w:tabs>
        <w:spacing w:line="480" w:lineRule="auto"/>
        <w:ind w:left="446"/>
        <w:rPr>
          <w:rFonts w:ascii="Times New Roman" w:hAnsi="Times New Roman" w:cs="Times New Roman"/>
          <w:i/>
          <w:iCs/>
          <w:color w:val="000000"/>
          <w:sz w:val="24"/>
          <w:szCs w:val="24"/>
        </w:rPr>
      </w:pPr>
      <w:r w:rsidRPr="001C71D2">
        <w:rPr>
          <w:rFonts w:ascii="Times New Roman" w:hAnsi="Times New Roman" w:cs="Times New Roman"/>
          <w:b/>
          <w:bCs/>
          <w:color w:val="264D74"/>
          <w:sz w:val="24"/>
          <w:szCs w:val="24"/>
        </w:rPr>
        <w:t>NCR Number:</w:t>
      </w:r>
      <w:r w:rsidRPr="001C71D2">
        <w:rPr>
          <w:rFonts w:ascii="Times New Roman" w:hAnsi="Times New Roman" w:cs="Times New Roman"/>
          <w:b/>
          <w:bCs/>
          <w:color w:val="336699"/>
          <w:sz w:val="24"/>
          <w:szCs w:val="24"/>
        </w:rPr>
        <w:t xml:space="preserve"> </w:t>
      </w:r>
      <w:r w:rsidRPr="001C71D2">
        <w:rPr>
          <w:rFonts w:ascii="Times New Roman" w:hAnsi="Times New Roman" w:cs="Times New Roman"/>
          <w:i/>
          <w:iCs/>
          <w:color w:val="000000"/>
          <w:sz w:val="24"/>
          <w:szCs w:val="24"/>
        </w:rPr>
        <w:t xml:space="preserve">(Must be completed by the </w:t>
      </w:r>
      <w:r w:rsidR="00A8376A" w:rsidRPr="001C71D2">
        <w:rPr>
          <w:rFonts w:ascii="Times New Roman" w:hAnsi="Times New Roman" w:cs="Times New Roman"/>
          <w:i/>
          <w:iCs/>
          <w:color w:val="000000"/>
          <w:sz w:val="24"/>
          <w:szCs w:val="24"/>
        </w:rPr>
        <w:t>Compliance Enforcement Authority</w:t>
      </w:r>
      <w:r w:rsidRPr="001C71D2">
        <w:rPr>
          <w:rFonts w:ascii="Times New Roman" w:hAnsi="Times New Roman" w:cs="Times New Roman"/>
          <w:i/>
          <w:iCs/>
          <w:color w:val="000000"/>
          <w:sz w:val="24"/>
          <w:szCs w:val="24"/>
        </w:rPr>
        <w:t>)</w:t>
      </w:r>
    </w:p>
    <w:p w14:paraId="132BF3A8" w14:textId="77777777" w:rsidR="00AB0279" w:rsidRPr="001C71D2" w:rsidRDefault="00AB0279" w:rsidP="00EF238A">
      <w:pPr>
        <w:widowControl w:val="0"/>
        <w:tabs>
          <w:tab w:val="left" w:pos="450"/>
          <w:tab w:val="left" w:pos="480"/>
          <w:tab w:val="left" w:pos="3720"/>
        </w:tabs>
        <w:spacing w:line="480" w:lineRule="auto"/>
        <w:ind w:left="446"/>
        <w:rPr>
          <w:rFonts w:ascii="Times New Roman" w:hAnsi="Times New Roman" w:cs="Times New Roman"/>
          <w:b/>
          <w:bCs/>
          <w:color w:val="000000"/>
          <w:sz w:val="24"/>
          <w:szCs w:val="24"/>
        </w:rPr>
      </w:pPr>
      <w:r w:rsidRPr="001C71D2">
        <w:rPr>
          <w:rFonts w:ascii="Times New Roman" w:hAnsi="Times New Roman" w:cs="Times New Roman"/>
          <w:b/>
          <w:bCs/>
          <w:color w:val="264D74"/>
          <w:sz w:val="24"/>
          <w:szCs w:val="24"/>
        </w:rPr>
        <w:t>Applicable Function(s):</w:t>
      </w:r>
      <w:r w:rsidR="00EF238A">
        <w:rPr>
          <w:rFonts w:ascii="Times New Roman" w:hAnsi="Times New Roman" w:cs="Times New Roman"/>
          <w:b/>
          <w:bCs/>
          <w:color w:val="264D74"/>
          <w:sz w:val="24"/>
          <w:szCs w:val="24"/>
        </w:rPr>
        <w:t xml:space="preserve">  </w:t>
      </w:r>
      <w:r w:rsidR="00122CE6" w:rsidRPr="001C71D2">
        <w:rPr>
          <w:rFonts w:ascii="Times New Roman" w:hAnsi="Times New Roman" w:cs="Times New Roman"/>
          <w:b/>
          <w:sz w:val="24"/>
          <w:szCs w:val="24"/>
        </w:rPr>
        <w:t>RC</w:t>
      </w:r>
    </w:p>
    <w:p w14:paraId="132BF3A9" w14:textId="77777777" w:rsidR="00BD28E4" w:rsidRPr="00D91B84" w:rsidRDefault="00BD28E4" w:rsidP="00EF238A">
      <w:pPr>
        <w:widowControl w:val="0"/>
        <w:tabs>
          <w:tab w:val="left" w:pos="90"/>
          <w:tab w:val="left" w:pos="720"/>
        </w:tabs>
        <w:spacing w:line="480" w:lineRule="auto"/>
        <w:ind w:left="446"/>
        <w:rPr>
          <w:b/>
          <w:bCs/>
          <w:color w:val="264D74"/>
          <w:sz w:val="24"/>
          <w:szCs w:val="24"/>
        </w:rPr>
      </w:pPr>
      <w:r>
        <w:rPr>
          <w:rFonts w:ascii="Times New Roman" w:hAnsi="Times New Roman" w:cs="Times New Roman"/>
          <w:b/>
          <w:color w:val="17365D"/>
          <w:sz w:val="24"/>
          <w:szCs w:val="24"/>
        </w:rPr>
        <w:t>Auditors:</w:t>
      </w:r>
      <w:r w:rsidRPr="00D91B84">
        <w:rPr>
          <w:rFonts w:ascii="Times New Roman" w:hAnsi="Times New Roman" w:cs="Times New Roman"/>
          <w:b/>
          <w:sz w:val="24"/>
          <w:szCs w:val="24"/>
        </w:rPr>
        <w:tab/>
      </w:r>
    </w:p>
    <w:p w14:paraId="132BF3AA" w14:textId="77777777" w:rsidR="005E60FE" w:rsidRPr="001C71D2" w:rsidRDefault="005E60FE" w:rsidP="005E60FE">
      <w:pPr>
        <w:widowControl w:val="0"/>
        <w:tabs>
          <w:tab w:val="left" w:pos="120"/>
        </w:tabs>
        <w:spacing w:line="331" w:lineRule="exact"/>
        <w:ind w:left="540"/>
        <w:rPr>
          <w:rFonts w:ascii="Times New Roman" w:hAnsi="Times New Roman" w:cs="Times New Roman"/>
          <w:b/>
          <w:bCs/>
          <w:color w:val="000000"/>
          <w:sz w:val="24"/>
          <w:szCs w:val="24"/>
        </w:rPr>
      </w:pPr>
    </w:p>
    <w:p w14:paraId="132BF3AB" w14:textId="77777777" w:rsidR="00AB0279" w:rsidRPr="001C71D2" w:rsidRDefault="00AB0279">
      <w:pPr>
        <w:widowControl w:val="0"/>
        <w:spacing w:line="1469" w:lineRule="exact"/>
        <w:rPr>
          <w:rFonts w:ascii="Times New Roman" w:hAnsi="Times New Roman" w:cs="Times New Roman"/>
          <w:sz w:val="24"/>
          <w:szCs w:val="24"/>
        </w:rPr>
      </w:pPr>
    </w:p>
    <w:p w14:paraId="132BF3AC" w14:textId="77777777" w:rsidR="00AB0279" w:rsidRPr="001C71D2" w:rsidRDefault="00AB0279" w:rsidP="005E60FE">
      <w:pPr>
        <w:widowControl w:val="0"/>
        <w:tabs>
          <w:tab w:val="left" w:pos="540"/>
        </w:tabs>
        <w:spacing w:line="284" w:lineRule="exact"/>
        <w:ind w:left="540"/>
        <w:rPr>
          <w:rFonts w:ascii="Times New Roman" w:hAnsi="Times New Roman" w:cs="Times New Roman"/>
          <w:sz w:val="24"/>
          <w:szCs w:val="24"/>
        </w:rPr>
      </w:pPr>
      <w:r w:rsidRPr="001C71D2">
        <w:rPr>
          <w:rFonts w:ascii="Times New Roman" w:hAnsi="Times New Roman" w:cs="Times New Roman"/>
          <w:sz w:val="24"/>
          <w:szCs w:val="24"/>
        </w:rPr>
        <w:tab/>
      </w:r>
    </w:p>
    <w:p w14:paraId="132BF3AD" w14:textId="77777777" w:rsidR="00AB0279" w:rsidRPr="001C71D2" w:rsidRDefault="00AB0279">
      <w:pPr>
        <w:widowControl w:val="0"/>
        <w:spacing w:line="120" w:lineRule="exact"/>
        <w:rPr>
          <w:rFonts w:ascii="Times New Roman" w:hAnsi="Times New Roman" w:cs="Times New Roman"/>
          <w:sz w:val="24"/>
          <w:szCs w:val="24"/>
        </w:rPr>
      </w:pPr>
    </w:p>
    <w:p w14:paraId="132BF3AE" w14:textId="77777777" w:rsidR="00AB0279" w:rsidRPr="001C71D2" w:rsidRDefault="00AB0279">
      <w:pPr>
        <w:widowControl w:val="0"/>
        <w:spacing w:line="40" w:lineRule="exact"/>
        <w:rPr>
          <w:rFonts w:ascii="Times New Roman" w:hAnsi="Times New Roman" w:cs="Times New Roman"/>
          <w:sz w:val="24"/>
          <w:szCs w:val="24"/>
        </w:rPr>
      </w:pPr>
      <w:r w:rsidRPr="001C71D2">
        <w:rPr>
          <w:rFonts w:ascii="Times New Roman" w:hAnsi="Times New Roman" w:cs="Times New Roman"/>
          <w:sz w:val="24"/>
          <w:szCs w:val="24"/>
        </w:rPr>
        <w:br w:type="page"/>
      </w:r>
    </w:p>
    <w:p w14:paraId="132BF3AF" w14:textId="77777777" w:rsidR="00AB0279" w:rsidRPr="001C71D2" w:rsidRDefault="00AB0279">
      <w:pPr>
        <w:widowControl w:val="0"/>
        <w:spacing w:line="244" w:lineRule="exact"/>
        <w:rPr>
          <w:rFonts w:ascii="Times New Roman" w:hAnsi="Times New Roman" w:cs="Times New Roman"/>
          <w:sz w:val="24"/>
          <w:szCs w:val="24"/>
        </w:rPr>
      </w:pPr>
    </w:p>
    <w:p w14:paraId="132BF3B0" w14:textId="77777777" w:rsidR="008E7283" w:rsidRPr="001C71D2" w:rsidRDefault="008E7283" w:rsidP="008E7283">
      <w:pPr>
        <w:widowControl w:val="0"/>
        <w:tabs>
          <w:tab w:val="left" w:pos="120"/>
        </w:tabs>
        <w:spacing w:line="331" w:lineRule="exact"/>
        <w:rPr>
          <w:rFonts w:ascii="Times New Roman" w:hAnsi="Times New Roman" w:cs="Times New Roman"/>
          <w:b/>
          <w:bCs/>
          <w:color w:val="003366"/>
          <w:sz w:val="24"/>
          <w:szCs w:val="24"/>
        </w:rPr>
      </w:pPr>
      <w:r w:rsidRPr="001C71D2">
        <w:rPr>
          <w:rFonts w:ascii="Times New Roman" w:hAnsi="Times New Roman" w:cs="Times New Roman"/>
          <w:b/>
          <w:bCs/>
          <w:color w:val="003366"/>
          <w:sz w:val="24"/>
          <w:szCs w:val="24"/>
        </w:rPr>
        <w:t>Disclaimer</w:t>
      </w:r>
    </w:p>
    <w:p w14:paraId="132BF3B1" w14:textId="77777777" w:rsidR="008E7283" w:rsidRPr="001C71D2" w:rsidRDefault="008E7283" w:rsidP="008E7283">
      <w:pPr>
        <w:widowControl w:val="0"/>
        <w:tabs>
          <w:tab w:val="left" w:pos="120"/>
        </w:tabs>
        <w:spacing w:line="284" w:lineRule="exact"/>
        <w:rPr>
          <w:rFonts w:ascii="Times New Roman" w:hAnsi="Times New Roman" w:cs="Times New Roman"/>
          <w:sz w:val="24"/>
          <w:szCs w:val="24"/>
        </w:rPr>
      </w:pPr>
      <w:r w:rsidRPr="001C71D2">
        <w:rPr>
          <w:rFonts w:ascii="Times New Roman" w:hAnsi="Times New Roman" w:cs="Times New Roman"/>
          <w:sz w:val="24"/>
          <w:szCs w:val="24"/>
        </w:rPr>
        <w:tab/>
      </w:r>
    </w:p>
    <w:p w14:paraId="132BF3B2" w14:textId="070C38A8" w:rsidR="001C71D2" w:rsidRPr="00ED20E3" w:rsidRDefault="008E7283" w:rsidP="001C71D2">
      <w:pPr>
        <w:rPr>
          <w:rFonts w:ascii="Times New Roman" w:hAnsi="Times New Roman" w:cs="Times New Roman"/>
          <w:color w:val="000000"/>
          <w:sz w:val="24"/>
          <w:szCs w:val="24"/>
        </w:rPr>
      </w:pPr>
      <w:r w:rsidRPr="001C71D2">
        <w:rPr>
          <w:rFonts w:ascii="Times New Roman" w:hAnsi="Times New Roman" w:cs="Times New Roman"/>
          <w:sz w:val="24"/>
          <w:szCs w:val="24"/>
        </w:rPr>
        <w:tab/>
      </w:r>
      <w:bookmarkStart w:id="1" w:name="OLE_LINK3"/>
      <w:bookmarkStart w:id="2" w:name="OLE_LINK4"/>
      <w:bookmarkStart w:id="3" w:name="OLE_LINK5"/>
      <w:bookmarkStart w:id="4" w:name="OLE_LINK6"/>
      <w:r w:rsidR="001C71D2"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1C71D2" w:rsidRPr="00ED20E3">
        <w:rPr>
          <w:rFonts w:ascii="Times New Roman" w:hAnsi="Times New Roman" w:cs="Times New Roman"/>
          <w:sz w:val="24"/>
          <w:szCs w:val="24"/>
        </w:rPr>
        <w:t xml:space="preserve"> of the Reliability Standard, this document </w:t>
      </w:r>
      <w:r w:rsidR="001C71D2" w:rsidRPr="00ED20E3">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132BF3B3" w14:textId="77777777" w:rsidR="001C71D2" w:rsidRPr="00ED20E3" w:rsidRDefault="001C71D2" w:rsidP="001C71D2">
      <w:pPr>
        <w:rPr>
          <w:rFonts w:ascii="Times New Roman" w:hAnsi="Times New Roman" w:cs="Times New Roman"/>
          <w:color w:val="000000"/>
          <w:sz w:val="24"/>
          <w:szCs w:val="24"/>
        </w:rPr>
      </w:pPr>
    </w:p>
    <w:p w14:paraId="132BF3B4" w14:textId="77777777" w:rsidR="004118C3" w:rsidRPr="001C71D2" w:rsidRDefault="001C71D2" w:rsidP="001C71D2">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Pr="00ED20E3">
        <w:rPr>
          <w:rFonts w:ascii="Times New Roman" w:hAnsi="Times New Roman" w:cs="Times New Roman"/>
          <w:color w:val="000000"/>
          <w:sz w:val="24"/>
          <w:szCs w:val="24"/>
        </w:rPr>
        <w:t xml:space="preserve"> </w:t>
      </w:r>
      <w:bookmarkEnd w:id="3"/>
      <w:bookmarkEnd w:id="4"/>
      <w:r w:rsidR="004118C3" w:rsidRPr="001C71D2">
        <w:rPr>
          <w:rFonts w:ascii="Times New Roman" w:hAnsi="Times New Roman" w:cs="Times New Roman"/>
          <w:color w:val="000000"/>
          <w:sz w:val="24"/>
          <w:szCs w:val="24"/>
        </w:rPr>
        <w:t xml:space="preserve">    </w:t>
      </w:r>
    </w:p>
    <w:p w14:paraId="132BF3B5" w14:textId="77777777" w:rsidR="008E7283" w:rsidRPr="001C71D2" w:rsidRDefault="008E7283" w:rsidP="008E7283">
      <w:pPr>
        <w:widowControl w:val="0"/>
        <w:spacing w:line="40" w:lineRule="exact"/>
        <w:rPr>
          <w:rFonts w:ascii="Times New Roman" w:hAnsi="Times New Roman" w:cs="Times New Roman"/>
          <w:sz w:val="24"/>
          <w:szCs w:val="24"/>
        </w:rPr>
      </w:pPr>
    </w:p>
    <w:p w14:paraId="132BF3B6" w14:textId="77777777" w:rsidR="008E7283" w:rsidRPr="001C71D2" w:rsidRDefault="008E7283" w:rsidP="008E7283">
      <w:pPr>
        <w:widowControl w:val="0"/>
        <w:tabs>
          <w:tab w:val="left" w:pos="360"/>
        </w:tabs>
        <w:spacing w:line="124" w:lineRule="exact"/>
        <w:rPr>
          <w:rFonts w:ascii="Times New Roman" w:hAnsi="Times New Roman" w:cs="Times New Roman"/>
          <w:sz w:val="24"/>
          <w:szCs w:val="24"/>
        </w:rPr>
      </w:pPr>
      <w:r w:rsidRPr="001C71D2">
        <w:rPr>
          <w:rFonts w:ascii="Times New Roman" w:hAnsi="Times New Roman" w:cs="Times New Roman"/>
          <w:sz w:val="24"/>
          <w:szCs w:val="24"/>
        </w:rPr>
        <w:tab/>
      </w:r>
    </w:p>
    <w:p w14:paraId="132BF3B7" w14:textId="77777777" w:rsidR="008E7283" w:rsidRPr="001C71D2" w:rsidRDefault="008E7283" w:rsidP="008E7283">
      <w:pPr>
        <w:widowControl w:val="0"/>
        <w:tabs>
          <w:tab w:val="left" w:pos="60"/>
        </w:tabs>
        <w:spacing w:line="294" w:lineRule="exact"/>
        <w:rPr>
          <w:rFonts w:ascii="Times New Roman" w:hAnsi="Times New Roman" w:cs="Times New Roman"/>
          <w:sz w:val="24"/>
          <w:szCs w:val="24"/>
        </w:rPr>
      </w:pPr>
    </w:p>
    <w:p w14:paraId="132BF3B8" w14:textId="77777777" w:rsidR="008E7283" w:rsidRPr="001C71D2" w:rsidRDefault="008E7283" w:rsidP="008E7283">
      <w:pPr>
        <w:widowControl w:val="0"/>
        <w:tabs>
          <w:tab w:val="left" w:pos="60"/>
        </w:tabs>
        <w:spacing w:line="294" w:lineRule="exact"/>
        <w:rPr>
          <w:rFonts w:ascii="Times New Roman" w:hAnsi="Times New Roman" w:cs="Times New Roman"/>
          <w:b/>
          <w:bCs/>
          <w:color w:val="264D74"/>
          <w:sz w:val="24"/>
          <w:szCs w:val="24"/>
        </w:rPr>
      </w:pPr>
    </w:p>
    <w:p w14:paraId="132BF3B9" w14:textId="77777777" w:rsidR="00AB0279" w:rsidRPr="001C71D2" w:rsidRDefault="00AB0279" w:rsidP="008E7283">
      <w:pPr>
        <w:widowControl w:val="0"/>
        <w:tabs>
          <w:tab w:val="left" w:pos="120"/>
        </w:tabs>
        <w:spacing w:line="331" w:lineRule="exact"/>
        <w:rPr>
          <w:rFonts w:ascii="Times New Roman" w:hAnsi="Times New Roman" w:cs="Times New Roman"/>
          <w:sz w:val="24"/>
          <w:szCs w:val="24"/>
        </w:rPr>
      </w:pPr>
    </w:p>
    <w:p w14:paraId="132BF3BA" w14:textId="77777777" w:rsidR="00BD28E4" w:rsidRPr="008D0C35" w:rsidRDefault="00AB0279" w:rsidP="00BD28E4">
      <w:pPr>
        <w:pStyle w:val="Heading1"/>
        <w:rPr>
          <w:bCs/>
          <w:color w:val="003366"/>
        </w:rPr>
      </w:pPr>
      <w:r w:rsidRPr="001C71D2">
        <w:rPr>
          <w:rFonts w:ascii="Times New Roman" w:hAnsi="Times New Roman"/>
          <w:sz w:val="24"/>
          <w:szCs w:val="24"/>
        </w:rPr>
        <w:br w:type="page"/>
      </w:r>
      <w:r w:rsidR="00BD28E4" w:rsidRPr="008D0C35">
        <w:rPr>
          <w:bCs/>
          <w:color w:val="003366"/>
        </w:rPr>
        <w:lastRenderedPageBreak/>
        <w:t>Subject Matter Experts</w:t>
      </w:r>
    </w:p>
    <w:p w14:paraId="132BF3BB" w14:textId="77777777" w:rsidR="008D0C35" w:rsidRDefault="008D0C35" w:rsidP="00BD28E4">
      <w:pPr>
        <w:widowControl w:val="0"/>
        <w:rPr>
          <w:rFonts w:ascii="Times New Roman" w:hAnsi="Times New Roman" w:cs="Times New Roman"/>
          <w:color w:val="000000"/>
          <w:sz w:val="24"/>
          <w:szCs w:val="24"/>
        </w:rPr>
      </w:pPr>
    </w:p>
    <w:p w14:paraId="132BF3BC" w14:textId="77777777" w:rsidR="00BD28E4" w:rsidRPr="008374A0" w:rsidRDefault="00BD28E4" w:rsidP="00BD28E4">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14:paraId="132BF3BD" w14:textId="77777777" w:rsidR="00BD28E4" w:rsidRPr="008374A0" w:rsidRDefault="00BD28E4" w:rsidP="00BD28E4">
      <w:pPr>
        <w:widowControl w:val="0"/>
        <w:spacing w:line="244" w:lineRule="exact"/>
        <w:rPr>
          <w:rFonts w:ascii="Times New Roman" w:hAnsi="Times New Roman" w:cs="Times New Roman"/>
          <w:sz w:val="24"/>
          <w:szCs w:val="24"/>
        </w:rPr>
      </w:pPr>
    </w:p>
    <w:p w14:paraId="132BF3BE" w14:textId="77777777" w:rsidR="00BD28E4" w:rsidRPr="008374A0" w:rsidRDefault="00BD28E4" w:rsidP="00BD28E4">
      <w:pPr>
        <w:widowControl w:val="0"/>
        <w:spacing w:line="120" w:lineRule="exact"/>
        <w:rPr>
          <w:rFonts w:ascii="Times New Roman" w:hAnsi="Times New Roman" w:cs="Times New Roman"/>
          <w:sz w:val="24"/>
          <w:szCs w:val="24"/>
        </w:rPr>
      </w:pPr>
    </w:p>
    <w:p w14:paraId="132BF3BF" w14:textId="77777777" w:rsidR="00BD28E4" w:rsidRPr="008374A0" w:rsidRDefault="00BD28E4" w:rsidP="00BD28E4">
      <w:pPr>
        <w:widowControl w:val="0"/>
        <w:spacing w:line="294" w:lineRule="exact"/>
        <w:rPr>
          <w:rFonts w:ascii="Times New Roman" w:hAnsi="Times New Roman" w:cs="Times New Roman"/>
          <w:b/>
          <w:bCs/>
          <w:i/>
          <w:iCs/>
          <w:color w:val="000000"/>
          <w:sz w:val="24"/>
          <w:szCs w:val="24"/>
        </w:rPr>
      </w:pPr>
      <w:r w:rsidRPr="008374A0">
        <w:rPr>
          <w:rFonts w:ascii="Times New Roman" w:hAnsi="Times New Roman" w:cs="Times New Roman"/>
          <w:b/>
          <w:bCs/>
          <w:color w:val="264D74"/>
          <w:sz w:val="24"/>
          <w:szCs w:val="24"/>
        </w:rPr>
        <w:t xml:space="preserve">Response: </w:t>
      </w:r>
      <w:r w:rsidRPr="008374A0">
        <w:rPr>
          <w:rFonts w:ascii="Times New Roman" w:hAnsi="Times New Roman" w:cs="Times New Roman"/>
          <w:b/>
          <w:bCs/>
          <w:i/>
          <w:iCs/>
          <w:color w:val="000000"/>
          <w:sz w:val="24"/>
          <w:szCs w:val="24"/>
        </w:rPr>
        <w:t>(Registered Entity Response Required)</w:t>
      </w:r>
    </w:p>
    <w:p w14:paraId="132BF3C0" w14:textId="77777777" w:rsidR="00BD28E4" w:rsidRPr="008374A0" w:rsidRDefault="00BD28E4" w:rsidP="00BD28E4">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BD28E4" w:rsidRPr="008374A0" w14:paraId="132BF3C5" w14:textId="77777777" w:rsidTr="00E539CB">
        <w:tc>
          <w:tcPr>
            <w:tcW w:w="3528" w:type="dxa"/>
            <w:tcBorders>
              <w:top w:val="single" w:sz="8" w:space="0" w:color="4F81BD"/>
              <w:left w:val="nil"/>
              <w:bottom w:val="single" w:sz="8" w:space="0" w:color="4F81BD"/>
              <w:right w:val="nil"/>
            </w:tcBorders>
          </w:tcPr>
          <w:p w14:paraId="132BF3C1" w14:textId="77777777" w:rsidR="00BD28E4" w:rsidRPr="008374A0" w:rsidRDefault="00BD28E4" w:rsidP="00E539CB">
            <w:pPr>
              <w:widowControl w:val="0"/>
              <w:tabs>
                <w:tab w:val="center" w:pos="5400"/>
              </w:tabs>
              <w:spacing w:line="468" w:lineRule="exact"/>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14:paraId="132BF3C2" w14:textId="77777777" w:rsidR="00BD28E4" w:rsidRPr="008374A0" w:rsidRDefault="00BD28E4" w:rsidP="00E539CB">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14:paraId="132BF3C3" w14:textId="77777777" w:rsidR="00BD28E4" w:rsidRPr="008374A0" w:rsidRDefault="00BD28E4" w:rsidP="00E539CB">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14:paraId="132BF3C4" w14:textId="77777777" w:rsidR="00BD28E4" w:rsidRPr="008374A0" w:rsidRDefault="00BD28E4" w:rsidP="00E539CB">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Requirement</w:t>
            </w:r>
          </w:p>
        </w:tc>
      </w:tr>
      <w:tr w:rsidR="00BD28E4" w:rsidRPr="008374A0" w14:paraId="132BF3CA" w14:textId="77777777" w:rsidTr="00E539CB">
        <w:tc>
          <w:tcPr>
            <w:tcW w:w="3528" w:type="dxa"/>
            <w:tcBorders>
              <w:left w:val="nil"/>
              <w:right w:val="nil"/>
            </w:tcBorders>
            <w:shd w:val="clear" w:color="auto" w:fill="D3DFEE"/>
          </w:tcPr>
          <w:p w14:paraId="132BF3C6" w14:textId="77777777" w:rsidR="00BD28E4" w:rsidRPr="008374A0" w:rsidRDefault="00BD28E4" w:rsidP="00E539CB">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14:paraId="132BF3C7" w14:textId="77777777" w:rsidR="00BD28E4" w:rsidRPr="008374A0" w:rsidRDefault="00BD28E4" w:rsidP="00E539CB">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14:paraId="132BF3C8" w14:textId="77777777" w:rsidR="00BD28E4" w:rsidRPr="008374A0" w:rsidRDefault="00BD28E4" w:rsidP="00E539CB">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14:paraId="132BF3C9" w14:textId="77777777" w:rsidR="00BD28E4" w:rsidRPr="008374A0" w:rsidRDefault="00BD28E4" w:rsidP="00E539CB">
            <w:pPr>
              <w:widowControl w:val="0"/>
              <w:tabs>
                <w:tab w:val="center" w:pos="5400"/>
              </w:tabs>
              <w:spacing w:line="468" w:lineRule="exact"/>
              <w:rPr>
                <w:rFonts w:ascii="Times New Roman" w:hAnsi="Times New Roman" w:cs="Times New Roman"/>
                <w:color w:val="365F91"/>
                <w:sz w:val="24"/>
                <w:szCs w:val="24"/>
              </w:rPr>
            </w:pPr>
          </w:p>
        </w:tc>
      </w:tr>
      <w:tr w:rsidR="00BD28E4" w:rsidRPr="008374A0" w14:paraId="132BF3CF" w14:textId="77777777" w:rsidTr="00E539CB">
        <w:tc>
          <w:tcPr>
            <w:tcW w:w="3528" w:type="dxa"/>
          </w:tcPr>
          <w:p w14:paraId="132BF3CB" w14:textId="77777777" w:rsidR="00BD28E4" w:rsidRPr="008374A0" w:rsidRDefault="00BD28E4" w:rsidP="00E539CB">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14:paraId="132BF3CC" w14:textId="77777777" w:rsidR="00BD28E4" w:rsidRPr="008374A0" w:rsidRDefault="00BD28E4" w:rsidP="00E539CB">
            <w:pPr>
              <w:widowControl w:val="0"/>
              <w:tabs>
                <w:tab w:val="center" w:pos="5400"/>
              </w:tabs>
              <w:spacing w:line="468" w:lineRule="exact"/>
              <w:rPr>
                <w:rFonts w:ascii="Times New Roman" w:hAnsi="Times New Roman" w:cs="Times New Roman"/>
                <w:color w:val="365F91"/>
                <w:sz w:val="24"/>
                <w:szCs w:val="24"/>
              </w:rPr>
            </w:pPr>
          </w:p>
        </w:tc>
        <w:tc>
          <w:tcPr>
            <w:tcW w:w="2520" w:type="dxa"/>
          </w:tcPr>
          <w:p w14:paraId="132BF3CD" w14:textId="77777777" w:rsidR="00BD28E4" w:rsidRPr="008374A0" w:rsidRDefault="00BD28E4" w:rsidP="00E539CB">
            <w:pPr>
              <w:widowControl w:val="0"/>
              <w:tabs>
                <w:tab w:val="center" w:pos="5400"/>
              </w:tabs>
              <w:spacing w:line="468" w:lineRule="exact"/>
              <w:rPr>
                <w:rFonts w:ascii="Times New Roman" w:hAnsi="Times New Roman" w:cs="Times New Roman"/>
                <w:color w:val="365F91"/>
                <w:sz w:val="24"/>
                <w:szCs w:val="24"/>
              </w:rPr>
            </w:pPr>
          </w:p>
        </w:tc>
        <w:tc>
          <w:tcPr>
            <w:tcW w:w="1440" w:type="dxa"/>
          </w:tcPr>
          <w:p w14:paraId="132BF3CE" w14:textId="77777777" w:rsidR="00BD28E4" w:rsidRPr="008374A0" w:rsidRDefault="00BD28E4" w:rsidP="00E539CB">
            <w:pPr>
              <w:widowControl w:val="0"/>
              <w:tabs>
                <w:tab w:val="center" w:pos="5400"/>
              </w:tabs>
              <w:spacing w:line="468" w:lineRule="exact"/>
              <w:rPr>
                <w:rFonts w:ascii="Times New Roman" w:hAnsi="Times New Roman" w:cs="Times New Roman"/>
                <w:color w:val="365F91"/>
                <w:sz w:val="24"/>
                <w:szCs w:val="24"/>
              </w:rPr>
            </w:pPr>
          </w:p>
        </w:tc>
      </w:tr>
      <w:tr w:rsidR="00BD28E4" w:rsidRPr="008374A0" w14:paraId="132BF3D4" w14:textId="77777777" w:rsidTr="00E539CB">
        <w:tc>
          <w:tcPr>
            <w:tcW w:w="3528" w:type="dxa"/>
            <w:tcBorders>
              <w:left w:val="nil"/>
              <w:bottom w:val="single" w:sz="8" w:space="0" w:color="4F81BD"/>
              <w:right w:val="nil"/>
            </w:tcBorders>
            <w:shd w:val="clear" w:color="auto" w:fill="D3DFEE"/>
          </w:tcPr>
          <w:p w14:paraId="132BF3D0" w14:textId="77777777" w:rsidR="00BD28E4" w:rsidRPr="008374A0" w:rsidRDefault="00BD28E4" w:rsidP="00E539CB">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14:paraId="132BF3D1" w14:textId="77777777" w:rsidR="00BD28E4" w:rsidRPr="008374A0" w:rsidRDefault="00BD28E4" w:rsidP="00E539CB">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14:paraId="132BF3D2" w14:textId="77777777" w:rsidR="00BD28E4" w:rsidRPr="008374A0" w:rsidRDefault="00BD28E4" w:rsidP="00E539CB">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14:paraId="132BF3D3" w14:textId="77777777" w:rsidR="00BD28E4" w:rsidRPr="008374A0" w:rsidRDefault="00BD28E4" w:rsidP="00E539CB">
            <w:pPr>
              <w:widowControl w:val="0"/>
              <w:tabs>
                <w:tab w:val="center" w:pos="5400"/>
              </w:tabs>
              <w:spacing w:line="468" w:lineRule="exact"/>
              <w:rPr>
                <w:rFonts w:ascii="Times New Roman" w:hAnsi="Times New Roman" w:cs="Times New Roman"/>
                <w:color w:val="365F91"/>
                <w:sz w:val="24"/>
                <w:szCs w:val="24"/>
              </w:rPr>
            </w:pPr>
          </w:p>
        </w:tc>
      </w:tr>
    </w:tbl>
    <w:p w14:paraId="132BF3D5" w14:textId="77777777" w:rsidR="00BD28E4" w:rsidRDefault="00BD28E4" w:rsidP="00BD28E4">
      <w:pPr>
        <w:widowControl w:val="0"/>
        <w:tabs>
          <w:tab w:val="left" w:pos="450"/>
        </w:tabs>
        <w:spacing w:line="284" w:lineRule="exact"/>
        <w:ind w:left="450"/>
      </w:pPr>
    </w:p>
    <w:p w14:paraId="132BF3D6" w14:textId="77777777" w:rsidR="00BD28E4" w:rsidRPr="00663101" w:rsidRDefault="00741A91" w:rsidP="00032C03">
      <w:pPr>
        <w:widowControl w:val="0"/>
        <w:tabs>
          <w:tab w:val="left" w:pos="450"/>
        </w:tabs>
        <w:spacing w:line="284" w:lineRule="exact"/>
        <w:ind w:left="450"/>
        <w:rPr>
          <w:rFonts w:ascii="Times New Roman" w:hAnsi="Times New Roman" w:cs="Times New Roman"/>
          <w:color w:val="244061"/>
          <w:sz w:val="24"/>
          <w:szCs w:val="24"/>
        </w:rPr>
      </w:pPr>
      <w:r>
        <w:br w:type="page"/>
      </w:r>
    </w:p>
    <w:p w14:paraId="132BF3D7" w14:textId="77777777" w:rsidR="00051CCD" w:rsidRPr="003A3C3E" w:rsidRDefault="00051CCD" w:rsidP="00BD28E4">
      <w:pPr>
        <w:rPr>
          <w:rFonts w:ascii="Tahoma" w:hAnsi="Tahoma"/>
          <w:color w:val="1F497D"/>
          <w:sz w:val="40"/>
          <w14:shadow w14:blurRad="50800" w14:dist="38100" w14:dir="2700000" w14:sx="100000" w14:sy="100000" w14:kx="0" w14:ky="0" w14:algn="tl">
            <w14:srgbClr w14:val="000000">
              <w14:alpha w14:val="60000"/>
            </w14:srgbClr>
          </w14:shadow>
        </w:rPr>
      </w:pPr>
      <w:r w:rsidRPr="003A3C3E">
        <w:rPr>
          <w:rFonts w:ascii="Tahoma" w:hAnsi="Tahoma"/>
          <w:color w:val="1F497D"/>
          <w:sz w:val="40"/>
          <w14:shadow w14:blurRad="50800" w14:dist="38100" w14:dir="2700000" w14:sx="100000" w14:sy="100000" w14:kx="0" w14:ky="0" w14:algn="tl">
            <w14:srgbClr w14:val="000000">
              <w14:alpha w14:val="60000"/>
            </w14:srgbClr>
          </w14:shadow>
        </w:rPr>
        <w:lastRenderedPageBreak/>
        <w:t>Reliability Standard Language</w:t>
      </w:r>
    </w:p>
    <w:p w14:paraId="132BF3D8" w14:textId="77777777" w:rsidR="00051CCD" w:rsidRPr="00051CCD" w:rsidRDefault="00051CCD" w:rsidP="00051CCD"/>
    <w:p w14:paraId="132BF3D9" w14:textId="77777777" w:rsidR="00AB0279" w:rsidRPr="001C71D2" w:rsidRDefault="00AB0279">
      <w:pPr>
        <w:widowControl w:val="0"/>
        <w:spacing w:line="40" w:lineRule="exact"/>
        <w:rPr>
          <w:rFonts w:ascii="Times New Roman" w:hAnsi="Times New Roman" w:cs="Times New Roman"/>
          <w:sz w:val="24"/>
          <w:szCs w:val="24"/>
        </w:rPr>
      </w:pPr>
    </w:p>
    <w:p w14:paraId="132BF3DA" w14:textId="77777777" w:rsidR="00AB0279" w:rsidRPr="001C71D2" w:rsidRDefault="00AB0279">
      <w:pPr>
        <w:widowControl w:val="0"/>
        <w:shd w:val="clear" w:color="auto" w:fill="D3DCE9"/>
        <w:spacing w:line="120" w:lineRule="exact"/>
        <w:rPr>
          <w:rFonts w:ascii="Times New Roman" w:hAnsi="Times New Roman" w:cs="Times New Roman"/>
          <w:sz w:val="24"/>
          <w:szCs w:val="24"/>
        </w:rPr>
      </w:pPr>
    </w:p>
    <w:p w14:paraId="132BF3DB" w14:textId="77777777" w:rsidR="00CF32A9" w:rsidRPr="001C71D2" w:rsidRDefault="00AB0279" w:rsidP="00CF32A9">
      <w:pPr>
        <w:widowControl w:val="0"/>
        <w:shd w:val="clear" w:color="auto" w:fill="D3DCE9"/>
        <w:tabs>
          <w:tab w:val="left" w:pos="120"/>
        </w:tabs>
        <w:rPr>
          <w:rFonts w:ascii="Times New Roman" w:hAnsi="Times New Roman" w:cs="Times New Roman"/>
          <w:b/>
          <w:bCs/>
          <w:color w:val="003366"/>
          <w:sz w:val="24"/>
          <w:szCs w:val="24"/>
        </w:rPr>
      </w:pPr>
      <w:r w:rsidRPr="001C71D2">
        <w:rPr>
          <w:rFonts w:ascii="Times New Roman" w:hAnsi="Times New Roman" w:cs="Times New Roman"/>
          <w:sz w:val="24"/>
          <w:szCs w:val="24"/>
        </w:rPr>
        <w:tab/>
      </w:r>
      <w:r w:rsidR="00CF32A9" w:rsidRPr="001C71D2">
        <w:rPr>
          <w:rFonts w:ascii="Times New Roman" w:hAnsi="Times New Roman" w:cs="Times New Roman"/>
          <w:b/>
          <w:bCs/>
          <w:color w:val="264D74"/>
          <w:sz w:val="24"/>
          <w:szCs w:val="24"/>
        </w:rPr>
        <w:t xml:space="preserve">IRO-003-2 </w:t>
      </w:r>
      <w:r w:rsidR="001C71D2">
        <w:rPr>
          <w:rFonts w:ascii="Times New Roman" w:hAnsi="Times New Roman" w:cs="Times New Roman"/>
          <w:b/>
          <w:bCs/>
          <w:color w:val="003366"/>
          <w:sz w:val="24"/>
          <w:szCs w:val="24"/>
        </w:rPr>
        <w:t>—</w:t>
      </w:r>
      <w:r w:rsidR="00CF32A9" w:rsidRPr="001C71D2">
        <w:rPr>
          <w:rFonts w:ascii="Times New Roman" w:hAnsi="Times New Roman" w:cs="Times New Roman"/>
          <w:b/>
          <w:bCs/>
          <w:color w:val="003366"/>
          <w:sz w:val="24"/>
          <w:szCs w:val="24"/>
        </w:rPr>
        <w:t xml:space="preserve"> Reliability Coordination </w:t>
      </w:r>
      <w:r w:rsidR="001C71D2">
        <w:rPr>
          <w:rFonts w:ascii="Times New Roman" w:hAnsi="Times New Roman" w:cs="Times New Roman"/>
          <w:b/>
          <w:bCs/>
          <w:color w:val="003366"/>
          <w:sz w:val="24"/>
          <w:szCs w:val="24"/>
        </w:rPr>
        <w:t>—</w:t>
      </w:r>
      <w:r w:rsidR="00CF32A9" w:rsidRPr="001C71D2">
        <w:rPr>
          <w:rFonts w:ascii="Times New Roman" w:hAnsi="Times New Roman" w:cs="Times New Roman"/>
          <w:b/>
          <w:bCs/>
          <w:color w:val="003366"/>
          <w:sz w:val="24"/>
          <w:szCs w:val="24"/>
        </w:rPr>
        <w:t xml:space="preserve"> Wide-Area View</w:t>
      </w:r>
    </w:p>
    <w:p w14:paraId="132BF3DC" w14:textId="77777777" w:rsidR="00CF32A9" w:rsidRPr="001C71D2" w:rsidRDefault="00CF32A9" w:rsidP="00CF32A9">
      <w:pPr>
        <w:widowControl w:val="0"/>
        <w:shd w:val="clear" w:color="auto" w:fill="D3DCE9"/>
        <w:tabs>
          <w:tab w:val="left" w:pos="120"/>
        </w:tabs>
        <w:spacing w:after="120"/>
        <w:rPr>
          <w:rFonts w:ascii="Times New Roman" w:hAnsi="Times New Roman" w:cs="Times New Roman"/>
          <w:b/>
          <w:bCs/>
          <w:color w:val="003366"/>
          <w:sz w:val="24"/>
          <w:szCs w:val="24"/>
        </w:rPr>
      </w:pPr>
    </w:p>
    <w:p w14:paraId="132BF3DD" w14:textId="77777777" w:rsidR="00AB0279" w:rsidRPr="001C71D2" w:rsidRDefault="00AB0279">
      <w:pPr>
        <w:widowControl w:val="0"/>
        <w:spacing w:line="120" w:lineRule="exact"/>
        <w:rPr>
          <w:rFonts w:ascii="Times New Roman" w:hAnsi="Times New Roman" w:cs="Times New Roman"/>
          <w:sz w:val="24"/>
          <w:szCs w:val="24"/>
        </w:rPr>
      </w:pPr>
    </w:p>
    <w:p w14:paraId="132BF3DE" w14:textId="77777777" w:rsidR="00EF238A" w:rsidRDefault="00EF238A">
      <w:pPr>
        <w:widowControl w:val="0"/>
        <w:tabs>
          <w:tab w:val="left" w:pos="840"/>
        </w:tabs>
        <w:spacing w:line="294" w:lineRule="exact"/>
        <w:rPr>
          <w:rFonts w:ascii="Times New Roman" w:hAnsi="Times New Roman" w:cs="Times New Roman"/>
          <w:b/>
          <w:bCs/>
          <w:color w:val="264D74"/>
          <w:sz w:val="24"/>
          <w:szCs w:val="24"/>
        </w:rPr>
      </w:pPr>
    </w:p>
    <w:p w14:paraId="132BF3DF" w14:textId="77777777" w:rsidR="00AB0279" w:rsidRPr="001C71D2" w:rsidRDefault="00AB0279">
      <w:pPr>
        <w:widowControl w:val="0"/>
        <w:tabs>
          <w:tab w:val="left" w:pos="840"/>
        </w:tabs>
        <w:spacing w:line="294" w:lineRule="exact"/>
        <w:rPr>
          <w:rFonts w:ascii="Times New Roman" w:hAnsi="Times New Roman" w:cs="Times New Roman"/>
          <w:b/>
          <w:bCs/>
          <w:color w:val="264D74"/>
          <w:sz w:val="24"/>
          <w:szCs w:val="24"/>
        </w:rPr>
      </w:pPr>
      <w:r w:rsidRPr="001C71D2">
        <w:rPr>
          <w:rFonts w:ascii="Times New Roman" w:hAnsi="Times New Roman" w:cs="Times New Roman"/>
          <w:b/>
          <w:bCs/>
          <w:color w:val="264D74"/>
          <w:sz w:val="24"/>
          <w:szCs w:val="24"/>
        </w:rPr>
        <w:t xml:space="preserve">Purpose: </w:t>
      </w:r>
    </w:p>
    <w:p w14:paraId="132BF3E0" w14:textId="77777777" w:rsidR="00CE48C7" w:rsidRPr="001C71D2" w:rsidRDefault="00CF32A9">
      <w:pPr>
        <w:widowControl w:val="0"/>
        <w:tabs>
          <w:tab w:val="left" w:pos="840"/>
        </w:tabs>
        <w:spacing w:line="294" w:lineRule="exact"/>
        <w:rPr>
          <w:rFonts w:ascii="Times New Roman" w:hAnsi="Times New Roman" w:cs="Times New Roman"/>
          <w:sz w:val="24"/>
          <w:szCs w:val="24"/>
        </w:rPr>
      </w:pPr>
      <w:r w:rsidRPr="001C71D2">
        <w:rPr>
          <w:rFonts w:ascii="Times New Roman" w:hAnsi="Times New Roman" w:cs="Times New Roman"/>
          <w:sz w:val="24"/>
          <w:szCs w:val="24"/>
        </w:rPr>
        <w:t>The Reliability Coordinator must have a wide-area view of its own Reliability Coordinator Area and that of neighboring Reliability Coordinators.</w:t>
      </w:r>
      <w:r w:rsidR="00AB0279" w:rsidRPr="001C71D2">
        <w:rPr>
          <w:rFonts w:ascii="Times New Roman" w:hAnsi="Times New Roman" w:cs="Times New Roman"/>
          <w:sz w:val="24"/>
          <w:szCs w:val="24"/>
        </w:rPr>
        <w:tab/>
      </w:r>
    </w:p>
    <w:p w14:paraId="132BF3E1" w14:textId="77777777" w:rsidR="00CF32A9" w:rsidRPr="001C71D2" w:rsidRDefault="00CF32A9">
      <w:pPr>
        <w:widowControl w:val="0"/>
        <w:tabs>
          <w:tab w:val="left" w:pos="840"/>
        </w:tabs>
        <w:spacing w:line="294" w:lineRule="exact"/>
        <w:rPr>
          <w:rFonts w:ascii="Times New Roman" w:hAnsi="Times New Roman" w:cs="Times New Roman"/>
          <w:sz w:val="24"/>
          <w:szCs w:val="24"/>
        </w:rPr>
      </w:pPr>
    </w:p>
    <w:p w14:paraId="132BF3E2" w14:textId="77777777" w:rsidR="00EF238A" w:rsidRDefault="00EF238A">
      <w:pPr>
        <w:widowControl w:val="0"/>
        <w:tabs>
          <w:tab w:val="left" w:pos="840"/>
        </w:tabs>
        <w:spacing w:line="294" w:lineRule="exact"/>
        <w:rPr>
          <w:rFonts w:ascii="Times New Roman" w:hAnsi="Times New Roman" w:cs="Times New Roman"/>
          <w:b/>
          <w:bCs/>
          <w:color w:val="264D74"/>
          <w:sz w:val="24"/>
          <w:szCs w:val="24"/>
        </w:rPr>
      </w:pPr>
    </w:p>
    <w:p w14:paraId="132BF3E3" w14:textId="77777777" w:rsidR="00AB0279" w:rsidRPr="001C71D2" w:rsidRDefault="00AB0279">
      <w:pPr>
        <w:widowControl w:val="0"/>
        <w:tabs>
          <w:tab w:val="left" w:pos="840"/>
        </w:tabs>
        <w:spacing w:line="294" w:lineRule="exact"/>
        <w:rPr>
          <w:rFonts w:ascii="Times New Roman" w:hAnsi="Times New Roman" w:cs="Times New Roman"/>
          <w:b/>
          <w:bCs/>
          <w:color w:val="264D74"/>
          <w:sz w:val="24"/>
          <w:szCs w:val="24"/>
        </w:rPr>
      </w:pPr>
      <w:r w:rsidRPr="001C71D2">
        <w:rPr>
          <w:rFonts w:ascii="Times New Roman" w:hAnsi="Times New Roman" w:cs="Times New Roman"/>
          <w:b/>
          <w:bCs/>
          <w:color w:val="264D74"/>
          <w:sz w:val="24"/>
          <w:szCs w:val="24"/>
        </w:rPr>
        <w:t>Applicability:</w:t>
      </w:r>
    </w:p>
    <w:p w14:paraId="132BF3E4" w14:textId="77777777" w:rsidR="00122CE6" w:rsidRPr="001C71D2" w:rsidRDefault="00122CE6" w:rsidP="00122CE6">
      <w:pPr>
        <w:pStyle w:val="ListNumber"/>
        <w:numPr>
          <w:ilvl w:val="0"/>
          <w:numId w:val="0"/>
        </w:numPr>
        <w:ind w:left="936"/>
        <w:rPr>
          <w:b/>
          <w:sz w:val="24"/>
        </w:rPr>
      </w:pPr>
      <w:r w:rsidRPr="001C71D2">
        <w:rPr>
          <w:sz w:val="24"/>
        </w:rPr>
        <w:t>Reliability Coordinator</w:t>
      </w:r>
      <w:r w:rsidR="00CF32A9" w:rsidRPr="001C71D2">
        <w:rPr>
          <w:sz w:val="24"/>
        </w:rPr>
        <w:t>s</w:t>
      </w:r>
      <w:r w:rsidRPr="001C71D2">
        <w:rPr>
          <w:sz w:val="24"/>
        </w:rPr>
        <w:t xml:space="preserve"> </w:t>
      </w:r>
    </w:p>
    <w:p w14:paraId="132BF3E5" w14:textId="77777777" w:rsidR="00AB0279" w:rsidRDefault="00AB0279">
      <w:pPr>
        <w:widowControl w:val="0"/>
        <w:spacing w:line="254" w:lineRule="exact"/>
        <w:rPr>
          <w:rFonts w:ascii="Times New Roman" w:hAnsi="Times New Roman" w:cs="Times New Roman"/>
          <w:sz w:val="24"/>
          <w:szCs w:val="24"/>
        </w:rPr>
      </w:pPr>
    </w:p>
    <w:p w14:paraId="132BF3E6" w14:textId="77777777" w:rsidR="00032C03" w:rsidRPr="001C71D2" w:rsidRDefault="00032C03">
      <w:pPr>
        <w:widowControl w:val="0"/>
        <w:spacing w:line="254" w:lineRule="exact"/>
        <w:rPr>
          <w:rFonts w:ascii="Times New Roman" w:hAnsi="Times New Roman" w:cs="Times New Roman"/>
          <w:sz w:val="24"/>
          <w:szCs w:val="24"/>
        </w:rPr>
      </w:pPr>
    </w:p>
    <w:p w14:paraId="132BF3E7" w14:textId="77777777" w:rsidR="00AB0279" w:rsidRPr="001C71D2" w:rsidRDefault="00AB0279">
      <w:pPr>
        <w:widowControl w:val="0"/>
        <w:tabs>
          <w:tab w:val="left" w:pos="480"/>
        </w:tabs>
        <w:spacing w:line="290" w:lineRule="exact"/>
        <w:rPr>
          <w:rFonts w:ascii="Times New Roman" w:hAnsi="Times New Roman" w:cs="Times New Roman"/>
          <w:b/>
          <w:bCs/>
          <w:color w:val="000000"/>
          <w:sz w:val="24"/>
          <w:szCs w:val="24"/>
        </w:rPr>
      </w:pPr>
      <w:r w:rsidRPr="001C71D2">
        <w:rPr>
          <w:rFonts w:ascii="Times New Roman" w:hAnsi="Times New Roman" w:cs="Times New Roman"/>
          <w:b/>
          <w:bCs/>
          <w:color w:val="000000"/>
          <w:sz w:val="24"/>
          <w:szCs w:val="24"/>
        </w:rPr>
        <w:t xml:space="preserve">NERC BOT Approval Date: </w:t>
      </w:r>
      <w:r w:rsidR="00CF32A9" w:rsidRPr="001C71D2">
        <w:rPr>
          <w:rFonts w:ascii="Times New Roman" w:hAnsi="Times New Roman" w:cs="Times New Roman"/>
          <w:b/>
          <w:bCs/>
          <w:color w:val="000000"/>
          <w:sz w:val="24"/>
          <w:szCs w:val="24"/>
        </w:rPr>
        <w:t>11</w:t>
      </w:r>
      <w:r w:rsidRPr="001C71D2">
        <w:rPr>
          <w:rFonts w:ascii="Times New Roman" w:hAnsi="Times New Roman" w:cs="Times New Roman"/>
          <w:b/>
          <w:bCs/>
          <w:color w:val="000000"/>
          <w:sz w:val="24"/>
          <w:szCs w:val="24"/>
        </w:rPr>
        <w:t>/</w:t>
      </w:r>
      <w:r w:rsidR="00CF32A9" w:rsidRPr="001C71D2">
        <w:rPr>
          <w:rFonts w:ascii="Times New Roman" w:hAnsi="Times New Roman" w:cs="Times New Roman"/>
          <w:b/>
          <w:bCs/>
          <w:color w:val="000000"/>
          <w:sz w:val="24"/>
          <w:szCs w:val="24"/>
        </w:rPr>
        <w:t>1</w:t>
      </w:r>
      <w:r w:rsidRPr="001C71D2">
        <w:rPr>
          <w:rFonts w:ascii="Times New Roman" w:hAnsi="Times New Roman" w:cs="Times New Roman"/>
          <w:b/>
          <w:bCs/>
          <w:color w:val="000000"/>
          <w:sz w:val="24"/>
          <w:szCs w:val="24"/>
        </w:rPr>
        <w:t>/2006</w:t>
      </w:r>
    </w:p>
    <w:p w14:paraId="132BF3E8" w14:textId="77777777" w:rsidR="00AB0279" w:rsidRPr="001C71D2" w:rsidRDefault="00AB0279" w:rsidP="00A050B6">
      <w:pPr>
        <w:widowControl w:val="0"/>
        <w:spacing w:line="120" w:lineRule="exact"/>
        <w:rPr>
          <w:rFonts w:ascii="Times New Roman" w:hAnsi="Times New Roman" w:cs="Times New Roman"/>
          <w:sz w:val="24"/>
          <w:szCs w:val="24"/>
        </w:rPr>
      </w:pPr>
    </w:p>
    <w:p w14:paraId="132BF3E9" w14:textId="77777777" w:rsidR="00AB0279" w:rsidRPr="001C71D2" w:rsidRDefault="00AB0279">
      <w:pPr>
        <w:widowControl w:val="0"/>
        <w:tabs>
          <w:tab w:val="left" w:pos="480"/>
        </w:tabs>
        <w:spacing w:line="240" w:lineRule="exact"/>
        <w:rPr>
          <w:rFonts w:ascii="Times New Roman" w:hAnsi="Times New Roman" w:cs="Times New Roman"/>
          <w:b/>
          <w:bCs/>
          <w:color w:val="000000"/>
          <w:sz w:val="24"/>
          <w:szCs w:val="24"/>
        </w:rPr>
      </w:pPr>
      <w:r w:rsidRPr="001C71D2">
        <w:rPr>
          <w:rFonts w:ascii="Times New Roman" w:hAnsi="Times New Roman" w:cs="Times New Roman"/>
          <w:b/>
          <w:bCs/>
          <w:color w:val="000000"/>
          <w:sz w:val="24"/>
          <w:szCs w:val="24"/>
        </w:rPr>
        <w:t xml:space="preserve">FERC Approval Date: </w:t>
      </w:r>
      <w:r w:rsidR="00633741">
        <w:rPr>
          <w:rFonts w:ascii="Times New Roman" w:hAnsi="Times New Roman" w:cs="Times New Roman"/>
          <w:b/>
          <w:bCs/>
          <w:color w:val="000000"/>
          <w:sz w:val="24"/>
          <w:szCs w:val="24"/>
        </w:rPr>
        <w:t>3/16/2007</w:t>
      </w:r>
    </w:p>
    <w:p w14:paraId="132BF3EA" w14:textId="77777777" w:rsidR="00AB0279" w:rsidRPr="001C71D2" w:rsidRDefault="00AB0279" w:rsidP="00A050B6">
      <w:pPr>
        <w:widowControl w:val="0"/>
        <w:spacing w:line="120" w:lineRule="exact"/>
        <w:rPr>
          <w:rFonts w:ascii="Times New Roman" w:hAnsi="Times New Roman" w:cs="Times New Roman"/>
          <w:sz w:val="24"/>
          <w:szCs w:val="24"/>
        </w:rPr>
      </w:pPr>
    </w:p>
    <w:p w14:paraId="132BF3EB" w14:textId="77777777" w:rsidR="004609B1" w:rsidRPr="001C71D2" w:rsidRDefault="00AB0279" w:rsidP="004609B1">
      <w:pPr>
        <w:widowControl w:val="0"/>
        <w:tabs>
          <w:tab w:val="left" w:pos="480"/>
        </w:tabs>
        <w:spacing w:line="240" w:lineRule="exact"/>
        <w:rPr>
          <w:rFonts w:ascii="Times New Roman" w:hAnsi="Times New Roman" w:cs="Times New Roman"/>
          <w:b/>
          <w:bCs/>
          <w:color w:val="000000"/>
          <w:sz w:val="24"/>
          <w:szCs w:val="24"/>
        </w:rPr>
      </w:pPr>
      <w:r w:rsidRPr="001C71D2">
        <w:rPr>
          <w:rFonts w:ascii="Times New Roman" w:hAnsi="Times New Roman" w:cs="Times New Roman"/>
          <w:b/>
          <w:bCs/>
          <w:color w:val="000000"/>
          <w:sz w:val="24"/>
          <w:szCs w:val="24"/>
        </w:rPr>
        <w:t xml:space="preserve">Reliability Standard Enforcement Date in the </w:t>
      </w:r>
      <w:smartTag w:uri="urn:schemas-microsoft-com:office:smarttags" w:element="place">
        <w:smartTag w:uri="urn:schemas-microsoft-com:office:smarttags" w:element="country-region">
          <w:r w:rsidRPr="001C71D2">
            <w:rPr>
              <w:rFonts w:ascii="Times New Roman" w:hAnsi="Times New Roman" w:cs="Times New Roman"/>
              <w:b/>
              <w:bCs/>
              <w:color w:val="000000"/>
              <w:sz w:val="24"/>
              <w:szCs w:val="24"/>
            </w:rPr>
            <w:t>United States</w:t>
          </w:r>
        </w:smartTag>
      </w:smartTag>
      <w:r w:rsidRPr="001C71D2">
        <w:rPr>
          <w:rFonts w:ascii="Times New Roman" w:hAnsi="Times New Roman" w:cs="Times New Roman"/>
          <w:b/>
          <w:bCs/>
          <w:color w:val="000000"/>
          <w:sz w:val="24"/>
          <w:szCs w:val="24"/>
        </w:rPr>
        <w:t xml:space="preserve">: </w:t>
      </w:r>
      <w:r w:rsidR="001C71D2">
        <w:rPr>
          <w:rFonts w:ascii="Times New Roman" w:hAnsi="Times New Roman" w:cs="Times New Roman"/>
          <w:b/>
          <w:bCs/>
          <w:color w:val="000000"/>
          <w:sz w:val="24"/>
          <w:szCs w:val="24"/>
        </w:rPr>
        <w:t>6/18/2007</w:t>
      </w:r>
    </w:p>
    <w:p w14:paraId="132BF3EC" w14:textId="77777777" w:rsidR="00A050B6" w:rsidRPr="001C71D2" w:rsidRDefault="00A050B6" w:rsidP="00A050B6">
      <w:pPr>
        <w:widowControl w:val="0"/>
        <w:tabs>
          <w:tab w:val="left" w:pos="480"/>
        </w:tabs>
        <w:spacing w:line="120" w:lineRule="exact"/>
        <w:rPr>
          <w:rFonts w:ascii="Times New Roman" w:hAnsi="Times New Roman" w:cs="Times New Roman"/>
          <w:b/>
          <w:bCs/>
          <w:color w:val="000000"/>
          <w:sz w:val="24"/>
          <w:szCs w:val="24"/>
        </w:rPr>
      </w:pPr>
    </w:p>
    <w:p w14:paraId="132BF3ED" w14:textId="77777777" w:rsidR="00AB0279" w:rsidRPr="001C71D2" w:rsidRDefault="00AB0279" w:rsidP="004609B1">
      <w:pPr>
        <w:widowControl w:val="0"/>
        <w:tabs>
          <w:tab w:val="left" w:pos="480"/>
        </w:tabs>
        <w:spacing w:line="240" w:lineRule="exact"/>
        <w:rPr>
          <w:rFonts w:ascii="Times New Roman" w:hAnsi="Times New Roman" w:cs="Times New Roman"/>
          <w:sz w:val="24"/>
          <w:szCs w:val="24"/>
        </w:rPr>
      </w:pPr>
    </w:p>
    <w:p w14:paraId="132BF3EE" w14:textId="77777777" w:rsidR="00A050B6" w:rsidRPr="001C71D2" w:rsidRDefault="00A050B6" w:rsidP="004609B1">
      <w:pPr>
        <w:widowControl w:val="0"/>
        <w:tabs>
          <w:tab w:val="left" w:pos="480"/>
        </w:tabs>
        <w:spacing w:line="240" w:lineRule="exact"/>
        <w:rPr>
          <w:rFonts w:ascii="Times New Roman" w:hAnsi="Times New Roman" w:cs="Times New Roman"/>
          <w:sz w:val="24"/>
          <w:szCs w:val="24"/>
        </w:rPr>
      </w:pPr>
    </w:p>
    <w:p w14:paraId="132BF3EF" w14:textId="77777777" w:rsidR="00EF238A" w:rsidRDefault="00EF238A">
      <w:pPr>
        <w:widowControl w:val="0"/>
        <w:spacing w:line="240" w:lineRule="exact"/>
        <w:rPr>
          <w:rFonts w:ascii="Times New Roman" w:hAnsi="Times New Roman" w:cs="Times New Roman"/>
          <w:b/>
          <w:bCs/>
          <w:color w:val="264D74"/>
          <w:sz w:val="24"/>
          <w:szCs w:val="24"/>
        </w:rPr>
      </w:pPr>
    </w:p>
    <w:p w14:paraId="132BF3F0" w14:textId="77777777" w:rsidR="00AB0279" w:rsidRPr="001C71D2" w:rsidRDefault="00CE48C7">
      <w:pPr>
        <w:widowControl w:val="0"/>
        <w:spacing w:line="240" w:lineRule="exact"/>
        <w:rPr>
          <w:rFonts w:ascii="Times New Roman" w:hAnsi="Times New Roman" w:cs="Times New Roman"/>
          <w:sz w:val="24"/>
          <w:szCs w:val="24"/>
        </w:rPr>
      </w:pPr>
      <w:r w:rsidRPr="001C71D2">
        <w:rPr>
          <w:rFonts w:ascii="Times New Roman" w:hAnsi="Times New Roman" w:cs="Times New Roman"/>
          <w:b/>
          <w:bCs/>
          <w:color w:val="264D74"/>
          <w:sz w:val="24"/>
          <w:szCs w:val="24"/>
        </w:rPr>
        <w:t>Requirements</w:t>
      </w:r>
      <w:r w:rsidRPr="001C71D2">
        <w:rPr>
          <w:rFonts w:ascii="Times New Roman" w:hAnsi="Times New Roman" w:cs="Times New Roman"/>
          <w:sz w:val="24"/>
          <w:szCs w:val="24"/>
        </w:rPr>
        <w:t>:</w:t>
      </w:r>
    </w:p>
    <w:p w14:paraId="132BF3F1" w14:textId="77777777" w:rsidR="00502778" w:rsidRPr="001C71D2" w:rsidRDefault="00502778">
      <w:pPr>
        <w:widowControl w:val="0"/>
        <w:spacing w:line="294" w:lineRule="exact"/>
        <w:rPr>
          <w:rFonts w:ascii="Times New Roman" w:hAnsi="Times New Roman" w:cs="Times New Roman"/>
          <w:b/>
          <w:bCs/>
          <w:color w:val="003366"/>
          <w:sz w:val="24"/>
          <w:szCs w:val="24"/>
        </w:rPr>
      </w:pPr>
    </w:p>
    <w:p w14:paraId="132BF3F2" w14:textId="77777777" w:rsidR="00CF32A9" w:rsidRPr="001C71D2" w:rsidRDefault="00CF32A9" w:rsidP="00CF32A9">
      <w:pPr>
        <w:pStyle w:val="Requirement"/>
      </w:pPr>
      <w:r w:rsidRPr="001C71D2">
        <w:t>Each Reliability Coordinator shall monitor all Bulk Electric System facilities, which may include sub-transmission information, within its Reliability Coordinator Area and adjacent Reliability Coordinator Areas, as necessary to ensure that, at any time, regardless of prior planned or unplanned events, the Reliability Coordinator is able to determine any potential System Operating Limit and Interconnection Reliability Operating Limit violations within its Reliability Coordinator Area.</w:t>
      </w:r>
    </w:p>
    <w:p w14:paraId="132BF3F3" w14:textId="77777777" w:rsidR="00CF32A9" w:rsidRPr="001C71D2" w:rsidRDefault="00CF32A9" w:rsidP="00CF32A9">
      <w:pPr>
        <w:widowControl w:val="0"/>
        <w:tabs>
          <w:tab w:val="left" w:pos="720"/>
        </w:tabs>
        <w:spacing w:line="294" w:lineRule="exact"/>
        <w:ind w:left="720"/>
        <w:rPr>
          <w:rFonts w:ascii="Times New Roman" w:hAnsi="Times New Roman" w:cs="Times New Roman"/>
          <w:b/>
          <w:bCs/>
          <w:color w:val="264D74"/>
          <w:sz w:val="24"/>
          <w:szCs w:val="24"/>
        </w:rPr>
      </w:pPr>
    </w:p>
    <w:p w14:paraId="132BF3F4" w14:textId="77777777" w:rsidR="00CF32A9" w:rsidRPr="001C71D2" w:rsidRDefault="00BD28E4" w:rsidP="00CF32A9">
      <w:pPr>
        <w:widowControl w:val="0"/>
        <w:tabs>
          <w:tab w:val="left" w:pos="720"/>
        </w:tabs>
        <w:spacing w:line="294" w:lineRule="exact"/>
        <w:ind w:left="720"/>
        <w:rPr>
          <w:rFonts w:ascii="Times New Roman" w:hAnsi="Times New Roman" w:cs="Times New Roman"/>
          <w:b/>
          <w:bCs/>
          <w:i/>
          <w:iCs/>
          <w:color w:val="000000"/>
          <w:sz w:val="24"/>
          <w:szCs w:val="24"/>
        </w:rPr>
      </w:pPr>
      <w:r w:rsidRPr="00C203BC">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A6671C">
        <w:rPr>
          <w:rFonts w:ascii="Times New Roman" w:hAnsi="Times New Roman" w:cs="Times New Roman"/>
          <w:b/>
          <w:bCs/>
          <w:color w:val="264D74"/>
          <w:sz w:val="24"/>
          <w:szCs w:val="24"/>
        </w:rPr>
        <w:t xml:space="preserve"> </w:t>
      </w:r>
      <w:r w:rsidR="00CF32A9" w:rsidRPr="001C71D2">
        <w:rPr>
          <w:rFonts w:ascii="Times New Roman" w:hAnsi="Times New Roman" w:cs="Times New Roman"/>
          <w:b/>
          <w:bCs/>
          <w:color w:val="264D74"/>
          <w:sz w:val="24"/>
          <w:szCs w:val="24"/>
        </w:rPr>
        <w:t xml:space="preserve"> </w:t>
      </w:r>
      <w:r w:rsidR="00CF32A9" w:rsidRPr="001C71D2">
        <w:rPr>
          <w:rFonts w:ascii="Times New Roman" w:hAnsi="Times New Roman" w:cs="Times New Roman"/>
          <w:b/>
          <w:bCs/>
          <w:i/>
          <w:iCs/>
          <w:color w:val="000000"/>
          <w:sz w:val="24"/>
          <w:szCs w:val="24"/>
        </w:rPr>
        <w:t>(Registered Entity Response Required)</w:t>
      </w:r>
    </w:p>
    <w:p w14:paraId="132BF3F5" w14:textId="77777777" w:rsidR="00CF32A9" w:rsidRPr="001C71D2" w:rsidRDefault="00CF32A9" w:rsidP="00CF32A9">
      <w:pPr>
        <w:widowControl w:val="0"/>
        <w:tabs>
          <w:tab w:val="left" w:pos="720"/>
        </w:tabs>
        <w:spacing w:line="186" w:lineRule="exact"/>
        <w:ind w:left="720"/>
        <w:rPr>
          <w:rFonts w:ascii="Times New Roman" w:hAnsi="Times New Roman" w:cs="Times New Roman"/>
          <w:sz w:val="24"/>
          <w:szCs w:val="24"/>
        </w:rPr>
      </w:pPr>
    </w:p>
    <w:p w14:paraId="132BF3F6" w14:textId="77777777" w:rsidR="00CF32A9" w:rsidRPr="001C71D2" w:rsidRDefault="00CF32A9" w:rsidP="00CF32A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C71D2">
        <w:rPr>
          <w:rFonts w:ascii="Times New Roman" w:hAnsi="Times New Roman" w:cs="Times New Roman"/>
          <w:bCs/>
          <w:color w:val="264D74"/>
          <w:sz w:val="24"/>
          <w:szCs w:val="24"/>
        </w:rPr>
        <w:t xml:space="preserve"> </w:t>
      </w:r>
    </w:p>
    <w:p w14:paraId="132BF3F7" w14:textId="77777777" w:rsidR="00CF32A9" w:rsidRPr="001C71D2" w:rsidRDefault="00CF32A9" w:rsidP="00CF32A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132BF3F8" w14:textId="77777777" w:rsidR="00CF32A9" w:rsidRPr="001C71D2" w:rsidRDefault="00CF32A9" w:rsidP="00CF32A9">
      <w:pPr>
        <w:tabs>
          <w:tab w:val="left" w:pos="720"/>
          <w:tab w:val="left" w:pos="1440"/>
        </w:tabs>
        <w:ind w:left="720" w:hanging="720"/>
        <w:rPr>
          <w:rFonts w:ascii="Times New Roman" w:hAnsi="Times New Roman" w:cs="Times New Roman"/>
          <w:sz w:val="24"/>
          <w:szCs w:val="24"/>
        </w:rPr>
      </w:pPr>
    </w:p>
    <w:p w14:paraId="132BF3F9" w14:textId="77777777" w:rsidR="00CC3271" w:rsidRDefault="00BD28E4" w:rsidP="00CF32A9">
      <w:pPr>
        <w:tabs>
          <w:tab w:val="left" w:pos="720"/>
          <w:tab w:val="left" w:pos="1440"/>
        </w:tabs>
        <w:ind w:left="720" w:hanging="720"/>
        <w:rPr>
          <w:rFonts w:ascii="Times New Roman" w:hAnsi="Times New Roman" w:cs="Times New Roman"/>
          <w:b/>
          <w:i/>
          <w:iCs/>
          <w:color w:val="C00000"/>
          <w:sz w:val="24"/>
          <w:szCs w:val="24"/>
        </w:rPr>
      </w:pPr>
      <w:r>
        <w:rPr>
          <w:rFonts w:ascii="Times New Roman" w:hAnsi="Times New Roman" w:cs="Times New Roman"/>
          <w:b/>
          <w:i/>
          <w:iCs/>
          <w:color w:val="C00000"/>
          <w:sz w:val="24"/>
          <w:szCs w:val="24"/>
        </w:rPr>
        <w:tab/>
      </w:r>
    </w:p>
    <w:p w14:paraId="132BF3FA" w14:textId="77777777" w:rsidR="00032C03" w:rsidRDefault="00032C03" w:rsidP="00CC3271">
      <w:pPr>
        <w:pStyle w:val="Heading1"/>
        <w:rPr>
          <w:color w:val="auto"/>
          <w:sz w:val="28"/>
          <w:szCs w:val="28"/>
        </w:rPr>
      </w:pPr>
    </w:p>
    <w:p w14:paraId="1A865BEE" w14:textId="77777777" w:rsidR="00FD55C7" w:rsidRDefault="00FD55C7" w:rsidP="00032C03">
      <w:pPr>
        <w:pStyle w:val="Heading1"/>
      </w:pPr>
    </w:p>
    <w:p w14:paraId="132BF3FB" w14:textId="77777777" w:rsidR="00CC3271" w:rsidRPr="00032C03" w:rsidRDefault="00CC3271" w:rsidP="00032C03">
      <w:pPr>
        <w:pStyle w:val="Heading1"/>
      </w:pPr>
      <w:r w:rsidRPr="00032C03">
        <w:t>R1 Supporting Evidence and Documentation</w:t>
      </w:r>
    </w:p>
    <w:p w14:paraId="132BF3FC" w14:textId="77777777" w:rsidR="00CC3271" w:rsidRPr="00794A0C" w:rsidRDefault="00CC3271" w:rsidP="00CC3271">
      <w:pPr>
        <w:widowControl w:val="0"/>
        <w:spacing w:line="266" w:lineRule="exact"/>
        <w:rPr>
          <w:rFonts w:ascii="Times New Roman" w:hAnsi="Times New Roman" w:cs="Times New Roman"/>
          <w:b/>
          <w:bCs/>
          <w:sz w:val="24"/>
          <w:szCs w:val="24"/>
        </w:rPr>
      </w:pPr>
    </w:p>
    <w:p w14:paraId="132BF3FD" w14:textId="77777777" w:rsidR="00CC3271" w:rsidRPr="00794A0C" w:rsidRDefault="00CC3271" w:rsidP="00CC3271">
      <w:pPr>
        <w:widowControl w:val="0"/>
        <w:spacing w:line="266" w:lineRule="exact"/>
        <w:rPr>
          <w:rFonts w:ascii="Times New Roman" w:hAnsi="Times New Roman" w:cs="Times New Roman"/>
          <w:b/>
          <w:bCs/>
          <w:i/>
          <w:iCs/>
          <w:sz w:val="24"/>
          <w:szCs w:val="24"/>
        </w:rPr>
      </w:pPr>
      <w:r w:rsidRPr="00794A0C">
        <w:rPr>
          <w:rFonts w:ascii="Times New Roman" w:hAnsi="Times New Roman" w:cs="Times New Roman"/>
          <w:b/>
          <w:bCs/>
          <w:sz w:val="24"/>
          <w:szCs w:val="24"/>
        </w:rPr>
        <w:t xml:space="preserve">Response: </w:t>
      </w:r>
      <w:r w:rsidRPr="00794A0C">
        <w:rPr>
          <w:rFonts w:ascii="Times New Roman" w:hAnsi="Times New Roman" w:cs="Times New Roman"/>
          <w:b/>
          <w:bCs/>
          <w:i/>
          <w:iCs/>
          <w:sz w:val="24"/>
          <w:szCs w:val="24"/>
        </w:rPr>
        <w:t>(Registered Entity Response Required)</w:t>
      </w:r>
    </w:p>
    <w:p w14:paraId="132BF3FE" w14:textId="77777777" w:rsidR="00CC3271" w:rsidRPr="00794A0C" w:rsidRDefault="00CC3271" w:rsidP="00CC327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CC3271" w:rsidRPr="00794A0C" w14:paraId="132BF402" w14:textId="77777777" w:rsidTr="005C1013">
        <w:trPr>
          <w:gridAfter w:val="1"/>
          <w:wAfter w:w="1224" w:type="dxa"/>
          <w:trHeight w:val="945"/>
        </w:trPr>
        <w:tc>
          <w:tcPr>
            <w:tcW w:w="1098" w:type="dxa"/>
            <w:tcBorders>
              <w:top w:val="nil"/>
              <w:left w:val="nil"/>
              <w:bottom w:val="nil"/>
              <w:right w:val="nil"/>
            </w:tcBorders>
          </w:tcPr>
          <w:p w14:paraId="132BF3FF" w14:textId="77777777" w:rsidR="00CC3271" w:rsidRPr="00794A0C" w:rsidRDefault="00CC3271" w:rsidP="005C101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132BF400" w14:textId="77777777" w:rsidR="00CC3271" w:rsidRPr="00794A0C" w:rsidRDefault="00CC3271" w:rsidP="005C1013">
            <w:pPr>
              <w:widowControl w:val="0"/>
              <w:tabs>
                <w:tab w:val="left" w:pos="60"/>
              </w:tabs>
              <w:spacing w:line="294" w:lineRule="exact"/>
              <w:rPr>
                <w:rFonts w:ascii="Times New Roman" w:hAnsi="Times New Roman" w:cs="Times New Roman"/>
                <w:b/>
                <w:bCs/>
                <w:sz w:val="24"/>
                <w:szCs w:val="24"/>
              </w:rPr>
            </w:pPr>
            <w:r w:rsidRPr="00794A0C">
              <w:rPr>
                <w:rFonts w:ascii="Times New Roman" w:hAnsi="Times New Roman" w:cs="Times New Roman"/>
                <w:sz w:val="24"/>
                <w:szCs w:val="24"/>
              </w:rPr>
              <w:tab/>
            </w:r>
            <w:r w:rsidRPr="00794A0C">
              <w:rPr>
                <w:rFonts w:ascii="Times New Roman" w:hAnsi="Times New Roman" w:cs="Times New Roman"/>
                <w:b/>
                <w:sz w:val="24"/>
                <w:szCs w:val="24"/>
              </w:rPr>
              <w:t xml:space="preserve">   P</w:t>
            </w:r>
            <w:r w:rsidRPr="00794A0C">
              <w:rPr>
                <w:rFonts w:ascii="Times New Roman" w:hAnsi="Times New Roman" w:cs="Times New Roman"/>
                <w:b/>
                <w:bCs/>
                <w:sz w:val="24"/>
                <w:szCs w:val="24"/>
              </w:rPr>
              <w:t>rovide the following:</w:t>
            </w:r>
          </w:p>
          <w:p w14:paraId="132BF401" w14:textId="77777777" w:rsidR="00CC3271" w:rsidRPr="00794A0C" w:rsidRDefault="00CC3271" w:rsidP="005C1013">
            <w:pPr>
              <w:widowControl w:val="0"/>
              <w:tabs>
                <w:tab w:val="left" w:pos="252"/>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ab/>
              <w:t xml:space="preserve">Document Title and/or File Name, </w:t>
            </w:r>
            <w:r w:rsidRPr="00794A0C">
              <w:rPr>
                <w:rFonts w:ascii="Times New Roman" w:hAnsi="Times New Roman" w:cs="Times New Roman"/>
                <w:b/>
                <w:bCs/>
                <w:sz w:val="24"/>
                <w:szCs w:val="24"/>
              </w:rPr>
              <w:tab/>
            </w:r>
            <w:r w:rsidRPr="00794A0C">
              <w:rPr>
                <w:rFonts w:ascii="Times New Roman" w:hAnsi="Times New Roman" w:cs="Times New Roman"/>
                <w:b/>
                <w:bCs/>
                <w:sz w:val="24"/>
                <w:szCs w:val="24"/>
              </w:rPr>
              <w:tab/>
              <w:t xml:space="preserve">Page &amp; Section, </w:t>
            </w:r>
            <w:r w:rsidRPr="00794A0C">
              <w:rPr>
                <w:rFonts w:ascii="Times New Roman" w:hAnsi="Times New Roman" w:cs="Times New Roman"/>
                <w:b/>
                <w:bCs/>
                <w:sz w:val="24"/>
                <w:szCs w:val="24"/>
              </w:rPr>
              <w:tab/>
              <w:t>Date &amp; Version</w:t>
            </w:r>
          </w:p>
        </w:tc>
      </w:tr>
      <w:tr w:rsidR="00CC3271" w:rsidRPr="00794A0C" w14:paraId="132BF406" w14:textId="77777777" w:rsidTr="005C1013">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132BF403"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132BF404" w14:textId="77777777" w:rsidR="00CC3271" w:rsidRPr="00794A0C" w:rsidRDefault="00CC3271" w:rsidP="005C1013">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132BF405" w14:textId="77777777" w:rsidR="00CC3271" w:rsidRPr="00794A0C" w:rsidRDefault="00CC3271" w:rsidP="005C1013">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Version</w:t>
            </w:r>
          </w:p>
        </w:tc>
      </w:tr>
      <w:tr w:rsidR="00CC3271" w:rsidRPr="00794A0C" w14:paraId="132BF40A" w14:textId="77777777" w:rsidTr="005C1013">
        <w:tblPrEx>
          <w:tblLook w:val="04A0" w:firstRow="1" w:lastRow="0" w:firstColumn="1" w:lastColumn="0" w:noHBand="0" w:noVBand="1"/>
        </w:tblPrEx>
        <w:tc>
          <w:tcPr>
            <w:tcW w:w="7848" w:type="dxa"/>
            <w:gridSpan w:val="2"/>
            <w:tcBorders>
              <w:left w:val="nil"/>
              <w:right w:val="nil"/>
            </w:tcBorders>
            <w:shd w:val="clear" w:color="auto" w:fill="D3DFEE"/>
          </w:tcPr>
          <w:p w14:paraId="132BF407"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132BF408"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132BF409"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r>
      <w:tr w:rsidR="00CC3271" w:rsidRPr="00794A0C" w14:paraId="132BF40E" w14:textId="77777777" w:rsidTr="005C1013">
        <w:tblPrEx>
          <w:tblLook w:val="04A0" w:firstRow="1" w:lastRow="0" w:firstColumn="1" w:lastColumn="0" w:noHBand="0" w:noVBand="1"/>
        </w:tblPrEx>
        <w:tc>
          <w:tcPr>
            <w:tcW w:w="7848" w:type="dxa"/>
            <w:gridSpan w:val="2"/>
          </w:tcPr>
          <w:p w14:paraId="132BF40B"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132BF40C"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132BF40D"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r>
      <w:tr w:rsidR="00CC3271" w:rsidRPr="00794A0C" w14:paraId="132BF412" w14:textId="77777777" w:rsidTr="005C1013">
        <w:tblPrEx>
          <w:tblLook w:val="04A0" w:firstRow="1" w:lastRow="0" w:firstColumn="1" w:lastColumn="0" w:noHBand="0" w:noVBand="1"/>
        </w:tblPrEx>
        <w:tc>
          <w:tcPr>
            <w:tcW w:w="7848" w:type="dxa"/>
            <w:gridSpan w:val="2"/>
            <w:tcBorders>
              <w:left w:val="nil"/>
              <w:bottom w:val="nil"/>
              <w:right w:val="nil"/>
            </w:tcBorders>
            <w:shd w:val="clear" w:color="auto" w:fill="D3DFEE"/>
          </w:tcPr>
          <w:p w14:paraId="132BF40F"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132BF410"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132BF411"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r>
      <w:tr w:rsidR="00CC3271" w:rsidRPr="00794A0C" w14:paraId="132BF416" w14:textId="77777777" w:rsidTr="005C1013">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132BF413"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132BF414"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132BF415"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r>
      <w:tr w:rsidR="00CC3271" w:rsidRPr="00794A0C" w14:paraId="132BF41A" w14:textId="77777777" w:rsidTr="005C1013">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132BF417"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32BF418"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32BF419"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r>
      <w:tr w:rsidR="00CC3271" w:rsidRPr="00794A0C" w14:paraId="132BF41E" w14:textId="77777777" w:rsidTr="005C1013">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132BF41B"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132BF41C"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132BF41D"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r>
      <w:tr w:rsidR="00CC3271" w:rsidRPr="00794A0C" w14:paraId="132BF422" w14:textId="77777777" w:rsidTr="005C1013">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132BF41F"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32BF420"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132BF421"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r>
    </w:tbl>
    <w:p w14:paraId="132BF423" w14:textId="77777777" w:rsidR="00CC3271" w:rsidRDefault="00CC3271" w:rsidP="00CF32A9">
      <w:pPr>
        <w:tabs>
          <w:tab w:val="left" w:pos="720"/>
          <w:tab w:val="left" w:pos="1440"/>
        </w:tabs>
        <w:ind w:left="720" w:hanging="720"/>
        <w:rPr>
          <w:rFonts w:ascii="Times New Roman" w:hAnsi="Times New Roman" w:cs="Times New Roman"/>
          <w:b/>
          <w:i/>
          <w:iCs/>
          <w:color w:val="C00000"/>
          <w:sz w:val="24"/>
          <w:szCs w:val="24"/>
        </w:rPr>
      </w:pPr>
    </w:p>
    <w:p w14:paraId="132BF424" w14:textId="77777777" w:rsidR="00CF32A9" w:rsidRDefault="00BD28E4" w:rsidP="00CF32A9">
      <w:pPr>
        <w:tabs>
          <w:tab w:val="left" w:pos="720"/>
          <w:tab w:val="left" w:pos="1440"/>
        </w:tabs>
        <w:ind w:left="720" w:hanging="720"/>
        <w:rPr>
          <w:rFonts w:ascii="Times New Roman" w:hAnsi="Times New Roman" w:cs="Times New Roman"/>
          <w:sz w:val="24"/>
          <w:szCs w:val="24"/>
        </w:rPr>
      </w:pPr>
      <w:r w:rsidRPr="00A6671C">
        <w:rPr>
          <w:rFonts w:ascii="Times New Roman" w:hAnsi="Times New Roman" w:cs="Times New Roman"/>
          <w:b/>
          <w:i/>
          <w:iCs/>
          <w:color w:val="C00000"/>
          <w:sz w:val="24"/>
          <w:szCs w:val="24"/>
        </w:rPr>
        <w:t>This section must be completed by the Compliance Enforcement Authority</w:t>
      </w:r>
    </w:p>
    <w:p w14:paraId="132BF425" w14:textId="77777777" w:rsidR="00BD28E4" w:rsidRDefault="00BD28E4" w:rsidP="00CF32A9">
      <w:pPr>
        <w:tabs>
          <w:tab w:val="left" w:pos="720"/>
          <w:tab w:val="left" w:pos="1440"/>
        </w:tabs>
        <w:ind w:left="720" w:hanging="720"/>
        <w:rPr>
          <w:rFonts w:ascii="Times New Roman" w:hAnsi="Times New Roman" w:cs="Times New Roman"/>
          <w:sz w:val="24"/>
          <w:szCs w:val="24"/>
        </w:rPr>
      </w:pPr>
    </w:p>
    <w:p w14:paraId="132BF426" w14:textId="77777777" w:rsidR="00BD28E4" w:rsidRPr="001C71D2" w:rsidRDefault="00BD28E4" w:rsidP="00BD28E4">
      <w:pPr>
        <w:widowControl w:val="0"/>
        <w:tabs>
          <w:tab w:val="left" w:pos="900"/>
          <w:tab w:val="left" w:pos="6360"/>
        </w:tabs>
        <w:spacing w:line="294" w:lineRule="exact"/>
        <w:rPr>
          <w:rFonts w:ascii="Times New Roman" w:hAnsi="Times New Roman" w:cs="Times New Roman"/>
          <w:b/>
          <w:bCs/>
          <w:color w:val="264D74"/>
          <w:sz w:val="24"/>
          <w:szCs w:val="24"/>
        </w:rPr>
      </w:pPr>
      <w:r w:rsidRPr="001C71D2">
        <w:rPr>
          <w:rFonts w:ascii="Times New Roman" w:hAnsi="Times New Roman" w:cs="Times New Roman"/>
          <w:b/>
          <w:bCs/>
          <w:color w:val="264D74"/>
          <w:sz w:val="24"/>
          <w:szCs w:val="24"/>
        </w:rPr>
        <w:t>Compliance Assessment Approach Specific to IRO-003-2 R1.</w:t>
      </w:r>
    </w:p>
    <w:p w14:paraId="132BF427" w14:textId="77777777" w:rsidR="00BD28E4" w:rsidRPr="001C71D2" w:rsidRDefault="00BD28E4" w:rsidP="00BD28E4">
      <w:pPr>
        <w:widowControl w:val="0"/>
        <w:tabs>
          <w:tab w:val="left" w:pos="1080"/>
          <w:tab w:val="left" w:pos="1620"/>
        </w:tabs>
        <w:rPr>
          <w:rFonts w:ascii="Times New Roman" w:hAnsi="Times New Roman" w:cs="Times New Roman"/>
          <w:sz w:val="24"/>
          <w:szCs w:val="24"/>
        </w:rPr>
      </w:pPr>
    </w:p>
    <w:p w14:paraId="132BF428" w14:textId="77777777" w:rsidR="00BD28E4" w:rsidRPr="00BD28E4" w:rsidRDefault="00BD28E4" w:rsidP="00BD28E4">
      <w:pPr>
        <w:ind w:left="1620" w:hanging="542"/>
        <w:rPr>
          <w:rFonts w:ascii="Times New Roman" w:hAnsi="Times New Roman" w:cs="Times New Roman"/>
          <w:color w:val="365F91"/>
          <w:sz w:val="24"/>
          <w:szCs w:val="24"/>
        </w:rPr>
      </w:pPr>
      <w:r w:rsidRPr="001C71D2">
        <w:rPr>
          <w:rFonts w:ascii="Times New Roman" w:hAnsi="Times New Roman" w:cs="Times New Roman"/>
          <w:bCs/>
          <w:color w:val="000000"/>
          <w:sz w:val="24"/>
          <w:szCs w:val="24"/>
        </w:rPr>
        <w:t xml:space="preserve"> </w:t>
      </w:r>
      <w:r w:rsidRPr="00BD28E4">
        <w:rPr>
          <w:rFonts w:ascii="Times New Roman" w:hAnsi="Times New Roman" w:cs="Times New Roman"/>
          <w:bCs/>
          <w:color w:val="365F91"/>
          <w:sz w:val="24"/>
          <w:szCs w:val="24"/>
        </w:rPr>
        <w:t xml:space="preserve">___ </w:t>
      </w:r>
      <w:r w:rsidRPr="00BD28E4">
        <w:rPr>
          <w:rFonts w:ascii="Times New Roman" w:hAnsi="Times New Roman" w:cs="Times New Roman"/>
          <w:color w:val="365F91"/>
          <w:sz w:val="24"/>
          <w:szCs w:val="24"/>
        </w:rPr>
        <w:t>Determine if the Reliability Coordinator monitored all Bulk Electric System facilities including the sub-transmission information, within its Reliability Coordinator Area and adjacent Reliability Coordinator Areas, so that it can determine any potential System Operating Limit and Interconnection Reliability Operating Limit violation within its Reliability Coordinator Area.</w:t>
      </w:r>
    </w:p>
    <w:p w14:paraId="132BF429" w14:textId="77777777" w:rsidR="00BD28E4" w:rsidRPr="001C71D2" w:rsidRDefault="00BD28E4" w:rsidP="00BD28E4">
      <w:pPr>
        <w:widowControl w:val="0"/>
        <w:tabs>
          <w:tab w:val="left" w:pos="1080"/>
          <w:tab w:val="left" w:pos="1620"/>
        </w:tabs>
        <w:rPr>
          <w:rFonts w:ascii="Times New Roman" w:hAnsi="Times New Roman" w:cs="Times New Roman"/>
          <w:sz w:val="24"/>
          <w:szCs w:val="24"/>
        </w:rPr>
      </w:pPr>
    </w:p>
    <w:p w14:paraId="132BF42A" w14:textId="77777777" w:rsidR="001A01D3" w:rsidRPr="001A01D3" w:rsidRDefault="00BD28E4" w:rsidP="001A01D3">
      <w:pPr>
        <w:widowControl w:val="0"/>
        <w:tabs>
          <w:tab w:val="left" w:pos="0"/>
        </w:tabs>
        <w:spacing w:line="294" w:lineRule="exact"/>
        <w:rPr>
          <w:rFonts w:ascii="Times New Roman" w:hAnsi="Times New Roman" w:cs="Times New Roman"/>
          <w:b/>
          <w:bCs/>
          <w:sz w:val="24"/>
          <w:szCs w:val="24"/>
        </w:rPr>
      </w:pPr>
      <w:r w:rsidRPr="001C71D2">
        <w:rPr>
          <w:rFonts w:ascii="Times New Roman" w:hAnsi="Times New Roman" w:cs="Times New Roman"/>
          <w:sz w:val="24"/>
          <w:szCs w:val="24"/>
        </w:rPr>
        <w:tab/>
      </w:r>
      <w:r w:rsidR="001A01D3" w:rsidRPr="001A01D3">
        <w:rPr>
          <w:rFonts w:ascii="Times New Roman" w:hAnsi="Times New Roman" w:cs="Times New Roman"/>
          <w:b/>
          <w:bCs/>
          <w:sz w:val="24"/>
          <w:szCs w:val="24"/>
        </w:rPr>
        <w:t>Note to Auditor:</w:t>
      </w:r>
    </w:p>
    <w:p w14:paraId="132BF42B" w14:textId="77777777" w:rsidR="001A01D3" w:rsidRPr="001A01D3" w:rsidRDefault="001A01D3" w:rsidP="002C4557">
      <w:pPr>
        <w:widowControl w:val="0"/>
        <w:tabs>
          <w:tab w:val="left" w:pos="0"/>
        </w:tabs>
        <w:spacing w:line="294" w:lineRule="exact"/>
        <w:rPr>
          <w:rFonts w:ascii="Times New Roman" w:hAnsi="Times New Roman" w:cs="Times New Roman"/>
          <w:bCs/>
          <w:sz w:val="24"/>
          <w:szCs w:val="24"/>
        </w:rPr>
      </w:pPr>
    </w:p>
    <w:p w14:paraId="132BF42C" w14:textId="77777777" w:rsidR="001A01D3" w:rsidRPr="00FD55C7" w:rsidRDefault="001A01D3" w:rsidP="001A01D3">
      <w:pPr>
        <w:widowControl w:val="0"/>
        <w:tabs>
          <w:tab w:val="left" w:pos="900"/>
          <w:tab w:val="left" w:pos="6360"/>
        </w:tabs>
        <w:spacing w:line="294" w:lineRule="exact"/>
        <w:rPr>
          <w:rFonts w:ascii="Times New Roman" w:hAnsi="Times New Roman" w:cs="Times New Roman"/>
          <w:color w:val="365F91"/>
          <w:sz w:val="24"/>
          <w:szCs w:val="24"/>
        </w:rPr>
      </w:pPr>
      <w:r w:rsidRPr="00DD59C1">
        <w:rPr>
          <w:rFonts w:ascii="Times New Roman" w:hAnsi="Times New Roman" w:cs="Times New Roman"/>
          <w:color w:val="365F91"/>
          <w:sz w:val="24"/>
          <w:szCs w:val="24"/>
        </w:rPr>
        <w:t>Where</w:t>
      </w:r>
      <w:r w:rsidRPr="00DD59C1">
        <w:rPr>
          <w:rFonts w:ascii="Times New Roman" w:hAnsi="Times New Roman" w:cs="Times New Roman"/>
          <w:bCs/>
          <w:color w:val="4BACC6" w:themeColor="accent5"/>
          <w:sz w:val="24"/>
          <w:szCs w:val="24"/>
        </w:rPr>
        <w:t xml:space="preserve"> </w:t>
      </w:r>
      <w:r w:rsidRPr="00FD55C7">
        <w:rPr>
          <w:rFonts w:ascii="Times New Roman" w:hAnsi="Times New Roman" w:cs="Times New Roman"/>
          <w:color w:val="365F91"/>
          <w:sz w:val="24"/>
          <w:szCs w:val="24"/>
        </w:rPr>
        <w:t xml:space="preserve">a NERC Software Tool is not available and </w:t>
      </w:r>
      <w:r w:rsidR="002C4557" w:rsidRPr="00FD55C7">
        <w:rPr>
          <w:rFonts w:ascii="Times New Roman" w:hAnsi="Times New Roman" w:cs="Times New Roman"/>
          <w:color w:val="365F91"/>
          <w:sz w:val="24"/>
          <w:szCs w:val="24"/>
        </w:rPr>
        <w:t>a NERC</w:t>
      </w:r>
      <w:r w:rsidRPr="00FD55C7">
        <w:rPr>
          <w:rFonts w:ascii="Times New Roman" w:hAnsi="Times New Roman" w:cs="Times New Roman"/>
          <w:color w:val="365F91"/>
          <w:sz w:val="24"/>
          <w:szCs w:val="24"/>
        </w:rPr>
        <w:t xml:space="preserve"> Reliability Standard Requirement: </w:t>
      </w:r>
    </w:p>
    <w:p w14:paraId="132BF42D" w14:textId="77777777" w:rsidR="001A01D3" w:rsidRPr="00FD55C7" w:rsidRDefault="001A01D3" w:rsidP="001A01D3">
      <w:pPr>
        <w:widowControl w:val="0"/>
        <w:tabs>
          <w:tab w:val="left" w:pos="900"/>
          <w:tab w:val="left" w:pos="6360"/>
        </w:tabs>
        <w:spacing w:line="294" w:lineRule="exact"/>
        <w:rPr>
          <w:rFonts w:ascii="Times New Roman" w:hAnsi="Times New Roman" w:cs="Times New Roman"/>
          <w:color w:val="365F91"/>
          <w:sz w:val="24"/>
          <w:szCs w:val="24"/>
        </w:rPr>
      </w:pPr>
      <w:r w:rsidRPr="00FD55C7">
        <w:rPr>
          <w:rFonts w:ascii="Times New Roman" w:hAnsi="Times New Roman" w:cs="Times New Roman"/>
          <w:color w:val="365F91"/>
          <w:sz w:val="24"/>
          <w:szCs w:val="24"/>
        </w:rPr>
        <w:t xml:space="preserve">A. does not require the use of a NERC Software Tool by naming a NERC Software Tool, however </w:t>
      </w:r>
    </w:p>
    <w:p w14:paraId="132BF42E" w14:textId="77777777" w:rsidR="001A01D3" w:rsidRPr="00FD55C7" w:rsidRDefault="001A01D3" w:rsidP="001A01D3">
      <w:pPr>
        <w:widowControl w:val="0"/>
        <w:tabs>
          <w:tab w:val="left" w:pos="900"/>
          <w:tab w:val="left" w:pos="6360"/>
        </w:tabs>
        <w:spacing w:line="294" w:lineRule="exact"/>
        <w:rPr>
          <w:rFonts w:ascii="Times New Roman" w:hAnsi="Times New Roman" w:cs="Times New Roman"/>
          <w:color w:val="365F91"/>
          <w:sz w:val="24"/>
          <w:szCs w:val="24"/>
        </w:rPr>
      </w:pPr>
      <w:r w:rsidRPr="00FD55C7">
        <w:rPr>
          <w:rFonts w:ascii="Times New Roman" w:hAnsi="Times New Roman" w:cs="Times New Roman"/>
          <w:color w:val="365F91"/>
          <w:sz w:val="24"/>
          <w:szCs w:val="24"/>
        </w:rPr>
        <w:t>B. a registered entity relies upon a NERC Software Tool, although there are other tools available</w:t>
      </w:r>
    </w:p>
    <w:p w14:paraId="132BF42F" w14:textId="77777777" w:rsidR="002C4557" w:rsidRPr="00FD55C7" w:rsidRDefault="002C4557" w:rsidP="002C4557">
      <w:pPr>
        <w:widowControl w:val="0"/>
        <w:tabs>
          <w:tab w:val="left" w:pos="900"/>
          <w:tab w:val="left" w:pos="6360"/>
        </w:tabs>
        <w:spacing w:line="294" w:lineRule="exact"/>
        <w:rPr>
          <w:rFonts w:ascii="Times New Roman" w:hAnsi="Times New Roman" w:cs="Times New Roman"/>
          <w:color w:val="365F91"/>
          <w:sz w:val="24"/>
          <w:szCs w:val="24"/>
        </w:rPr>
      </w:pPr>
    </w:p>
    <w:p w14:paraId="132BF430" w14:textId="77777777" w:rsidR="00082D8C" w:rsidRPr="00FD55C7" w:rsidRDefault="002C4557" w:rsidP="002C4557">
      <w:pPr>
        <w:widowControl w:val="0"/>
        <w:tabs>
          <w:tab w:val="left" w:pos="900"/>
          <w:tab w:val="left" w:pos="6360"/>
        </w:tabs>
        <w:spacing w:line="294" w:lineRule="exact"/>
        <w:rPr>
          <w:rFonts w:ascii="Times New Roman" w:hAnsi="Times New Roman" w:cs="Times New Roman"/>
          <w:color w:val="365F91"/>
          <w:sz w:val="24"/>
          <w:szCs w:val="24"/>
        </w:rPr>
      </w:pPr>
      <w:r w:rsidRPr="00FD55C7">
        <w:rPr>
          <w:rFonts w:ascii="Times New Roman" w:hAnsi="Times New Roman" w:cs="Times New Roman"/>
          <w:color w:val="365F91"/>
          <w:sz w:val="24"/>
          <w:szCs w:val="24"/>
        </w:rPr>
        <w:t>A CEA is to verify that a registered entity used an alternate method or back-up tool and met the requirement of the standard. CEAs are to look for alternate methods that may include basic processes such as email notifications or phone records that indicate the entity called the applicable party with the required information.</w:t>
      </w:r>
    </w:p>
    <w:p w14:paraId="132BF431" w14:textId="77777777" w:rsidR="00BD28E4" w:rsidRPr="001C71D2" w:rsidRDefault="00BD28E4" w:rsidP="00BD28E4">
      <w:pPr>
        <w:widowControl w:val="0"/>
        <w:tabs>
          <w:tab w:val="left" w:pos="1080"/>
          <w:tab w:val="left" w:pos="1560"/>
          <w:tab w:val="left" w:pos="1620"/>
        </w:tabs>
        <w:spacing w:line="284" w:lineRule="exact"/>
        <w:ind w:left="1620" w:hanging="1620"/>
        <w:rPr>
          <w:rFonts w:ascii="Times New Roman" w:hAnsi="Times New Roman" w:cs="Times New Roman"/>
          <w:sz w:val="24"/>
          <w:szCs w:val="24"/>
        </w:rPr>
      </w:pPr>
    </w:p>
    <w:p w14:paraId="132BF432" w14:textId="77777777" w:rsidR="00BD28E4" w:rsidRPr="001C71D2" w:rsidRDefault="00BD28E4" w:rsidP="00BD28E4">
      <w:pPr>
        <w:widowControl w:val="0"/>
        <w:tabs>
          <w:tab w:val="left" w:pos="900"/>
          <w:tab w:val="left" w:pos="6360"/>
        </w:tabs>
        <w:spacing w:line="294" w:lineRule="exact"/>
        <w:rPr>
          <w:rFonts w:ascii="Times New Roman" w:hAnsi="Times New Roman" w:cs="Times New Roman"/>
          <w:b/>
          <w:bCs/>
          <w:color w:val="264D74"/>
          <w:sz w:val="24"/>
          <w:szCs w:val="24"/>
        </w:rPr>
      </w:pPr>
      <w:r w:rsidRPr="001C71D2">
        <w:rPr>
          <w:rFonts w:ascii="Times New Roman" w:hAnsi="Times New Roman" w:cs="Times New Roman"/>
          <w:b/>
          <w:bCs/>
          <w:color w:val="264D74"/>
          <w:sz w:val="24"/>
          <w:szCs w:val="24"/>
        </w:rPr>
        <w:t>Detailed notes:</w:t>
      </w:r>
    </w:p>
    <w:p w14:paraId="132BF433" w14:textId="77777777" w:rsidR="00BD28E4" w:rsidRPr="001C71D2" w:rsidRDefault="00BD28E4" w:rsidP="00BD28E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32BF434" w14:textId="77777777" w:rsidR="00BD28E4" w:rsidRPr="001C71D2" w:rsidRDefault="00BD28E4" w:rsidP="00BD28E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32BF438" w14:textId="77777777" w:rsidR="00CF32A9" w:rsidRPr="001C71D2" w:rsidRDefault="00CF32A9" w:rsidP="00CF32A9">
      <w:pPr>
        <w:pStyle w:val="Requirement"/>
      </w:pPr>
      <w:r w:rsidRPr="001C71D2">
        <w:t>Each Reliability Coordinator shall know the current status of all critical facilities whose failure, degradation or disconnection could result in an SOL or IROL violation.  Reliability Coordinators shall also know the status of any facilities that may be required to assist area restoration objectives.</w:t>
      </w:r>
    </w:p>
    <w:p w14:paraId="132BF439" w14:textId="77777777" w:rsidR="00775F79" w:rsidRPr="001C71D2" w:rsidRDefault="00775F79" w:rsidP="00775F79">
      <w:pPr>
        <w:widowControl w:val="0"/>
        <w:tabs>
          <w:tab w:val="left" w:pos="720"/>
        </w:tabs>
        <w:spacing w:line="294" w:lineRule="exact"/>
        <w:ind w:left="720"/>
        <w:rPr>
          <w:rFonts w:ascii="Times New Roman" w:hAnsi="Times New Roman" w:cs="Times New Roman"/>
          <w:b/>
          <w:bCs/>
          <w:color w:val="264D74"/>
          <w:sz w:val="24"/>
          <w:szCs w:val="24"/>
        </w:rPr>
      </w:pPr>
    </w:p>
    <w:p w14:paraId="132BF43A" w14:textId="77777777" w:rsidR="00051CCD" w:rsidRPr="001C71D2" w:rsidRDefault="00051CCD" w:rsidP="00051CCD">
      <w:pPr>
        <w:widowControl w:val="0"/>
        <w:tabs>
          <w:tab w:val="left" w:pos="720"/>
        </w:tabs>
        <w:spacing w:line="294" w:lineRule="exact"/>
        <w:ind w:left="720"/>
        <w:rPr>
          <w:rFonts w:ascii="Times New Roman" w:hAnsi="Times New Roman" w:cs="Times New Roman"/>
          <w:b/>
          <w:bCs/>
          <w:i/>
          <w:iCs/>
          <w:color w:val="000000"/>
          <w:sz w:val="24"/>
          <w:szCs w:val="24"/>
        </w:rPr>
      </w:pPr>
      <w:r w:rsidRPr="001C71D2">
        <w:rPr>
          <w:rFonts w:ascii="Times New Roman" w:hAnsi="Times New Roman" w:cs="Times New Roman"/>
          <w:b/>
          <w:bCs/>
          <w:color w:val="264D74"/>
          <w:sz w:val="24"/>
          <w:szCs w:val="24"/>
        </w:rPr>
        <w:t xml:space="preserve"> </w:t>
      </w:r>
      <w:r w:rsidR="00BD28E4" w:rsidRPr="00C203BC">
        <w:rPr>
          <w:rFonts w:ascii="Times New Roman" w:hAnsi="Times New Roman" w:cs="Times New Roman"/>
          <w:b/>
          <w:bCs/>
          <w:sz w:val="24"/>
          <w:szCs w:val="24"/>
        </w:rPr>
        <w:t>Describe, in narrative form, how you meet compliance with this requirement</w:t>
      </w:r>
      <w:r w:rsidR="00BD28E4" w:rsidRPr="008374A0">
        <w:rPr>
          <w:rFonts w:ascii="Times New Roman" w:hAnsi="Times New Roman" w:cs="Times New Roman"/>
          <w:b/>
          <w:bCs/>
          <w:color w:val="264D74"/>
          <w:sz w:val="24"/>
          <w:szCs w:val="24"/>
        </w:rPr>
        <w:t xml:space="preserve">: </w:t>
      </w:r>
      <w:r w:rsidR="00BD28E4" w:rsidRPr="00A6671C">
        <w:rPr>
          <w:rFonts w:ascii="Times New Roman" w:hAnsi="Times New Roman" w:cs="Times New Roman"/>
          <w:b/>
          <w:bCs/>
          <w:color w:val="264D74"/>
          <w:sz w:val="24"/>
          <w:szCs w:val="24"/>
        </w:rPr>
        <w:t xml:space="preserve"> </w:t>
      </w:r>
      <w:r w:rsidRPr="001C71D2">
        <w:rPr>
          <w:rFonts w:ascii="Times New Roman" w:hAnsi="Times New Roman" w:cs="Times New Roman"/>
          <w:b/>
          <w:bCs/>
          <w:i/>
          <w:iCs/>
          <w:color w:val="000000"/>
          <w:sz w:val="24"/>
          <w:szCs w:val="24"/>
        </w:rPr>
        <w:t>(Registered Entity Response Required)</w:t>
      </w:r>
    </w:p>
    <w:p w14:paraId="132BF43B" w14:textId="77777777" w:rsidR="00775F79" w:rsidRPr="001C71D2" w:rsidRDefault="00775F79" w:rsidP="00775F79">
      <w:pPr>
        <w:widowControl w:val="0"/>
        <w:tabs>
          <w:tab w:val="left" w:pos="720"/>
        </w:tabs>
        <w:spacing w:line="186" w:lineRule="exact"/>
        <w:ind w:left="720"/>
        <w:rPr>
          <w:rFonts w:ascii="Times New Roman" w:hAnsi="Times New Roman" w:cs="Times New Roman"/>
          <w:sz w:val="24"/>
          <w:szCs w:val="24"/>
        </w:rPr>
      </w:pPr>
    </w:p>
    <w:p w14:paraId="132BF43C" w14:textId="77777777" w:rsidR="00775F79" w:rsidRPr="001C71D2" w:rsidRDefault="00775F79" w:rsidP="00775F7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C71D2">
        <w:rPr>
          <w:rFonts w:ascii="Times New Roman" w:hAnsi="Times New Roman" w:cs="Times New Roman"/>
          <w:bCs/>
          <w:color w:val="264D74"/>
          <w:sz w:val="24"/>
          <w:szCs w:val="24"/>
        </w:rPr>
        <w:t xml:space="preserve"> </w:t>
      </w:r>
    </w:p>
    <w:p w14:paraId="132BF43D" w14:textId="77777777" w:rsidR="00775F79" w:rsidRPr="001C71D2" w:rsidRDefault="00775F79" w:rsidP="00775F7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132BF43E" w14:textId="77777777" w:rsidR="00775F79" w:rsidRPr="001C71D2" w:rsidRDefault="00775F79" w:rsidP="00775F79">
      <w:pPr>
        <w:tabs>
          <w:tab w:val="left" w:pos="720"/>
          <w:tab w:val="left" w:pos="1440"/>
        </w:tabs>
        <w:ind w:left="720" w:hanging="720"/>
        <w:rPr>
          <w:rFonts w:ascii="Times New Roman" w:hAnsi="Times New Roman" w:cs="Times New Roman"/>
          <w:sz w:val="24"/>
          <w:szCs w:val="24"/>
        </w:rPr>
      </w:pPr>
    </w:p>
    <w:p w14:paraId="132BF43F" w14:textId="77777777" w:rsidR="00CC3271" w:rsidRPr="00032C03" w:rsidRDefault="00CC3271" w:rsidP="00032C03">
      <w:pPr>
        <w:pStyle w:val="Heading1"/>
      </w:pPr>
      <w:r w:rsidRPr="00032C03">
        <w:t>R2 Supporting Evidence and Documentation</w:t>
      </w:r>
    </w:p>
    <w:p w14:paraId="132BF440" w14:textId="77777777" w:rsidR="00CC3271" w:rsidRPr="00794A0C" w:rsidRDefault="00CC3271" w:rsidP="00CC3271">
      <w:pPr>
        <w:widowControl w:val="0"/>
        <w:spacing w:line="266" w:lineRule="exact"/>
        <w:rPr>
          <w:rFonts w:ascii="Times New Roman" w:hAnsi="Times New Roman" w:cs="Times New Roman"/>
          <w:b/>
          <w:bCs/>
          <w:sz w:val="24"/>
          <w:szCs w:val="24"/>
        </w:rPr>
      </w:pPr>
    </w:p>
    <w:p w14:paraId="132BF441" w14:textId="77777777" w:rsidR="00CC3271" w:rsidRPr="00794A0C" w:rsidRDefault="00CC3271" w:rsidP="00CC3271">
      <w:pPr>
        <w:widowControl w:val="0"/>
        <w:spacing w:line="266" w:lineRule="exact"/>
        <w:rPr>
          <w:rFonts w:ascii="Times New Roman" w:hAnsi="Times New Roman" w:cs="Times New Roman"/>
          <w:b/>
          <w:bCs/>
          <w:i/>
          <w:iCs/>
          <w:sz w:val="24"/>
          <w:szCs w:val="24"/>
        </w:rPr>
      </w:pPr>
      <w:r w:rsidRPr="00794A0C">
        <w:rPr>
          <w:rFonts w:ascii="Times New Roman" w:hAnsi="Times New Roman" w:cs="Times New Roman"/>
          <w:b/>
          <w:bCs/>
          <w:sz w:val="24"/>
          <w:szCs w:val="24"/>
        </w:rPr>
        <w:t xml:space="preserve">Response: </w:t>
      </w:r>
      <w:r w:rsidRPr="00794A0C">
        <w:rPr>
          <w:rFonts w:ascii="Times New Roman" w:hAnsi="Times New Roman" w:cs="Times New Roman"/>
          <w:b/>
          <w:bCs/>
          <w:i/>
          <w:iCs/>
          <w:sz w:val="24"/>
          <w:szCs w:val="24"/>
        </w:rPr>
        <w:t>(Registered Entity Response Required)</w:t>
      </w:r>
    </w:p>
    <w:p w14:paraId="132BF442" w14:textId="77777777" w:rsidR="00CC3271" w:rsidRPr="00794A0C" w:rsidRDefault="00CC3271" w:rsidP="00CC327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CC3271" w:rsidRPr="00794A0C" w14:paraId="132BF446" w14:textId="77777777" w:rsidTr="005C1013">
        <w:trPr>
          <w:gridAfter w:val="1"/>
          <w:wAfter w:w="1224" w:type="dxa"/>
          <w:trHeight w:val="945"/>
        </w:trPr>
        <w:tc>
          <w:tcPr>
            <w:tcW w:w="1098" w:type="dxa"/>
            <w:tcBorders>
              <w:top w:val="nil"/>
              <w:left w:val="nil"/>
              <w:bottom w:val="nil"/>
              <w:right w:val="nil"/>
            </w:tcBorders>
          </w:tcPr>
          <w:p w14:paraId="132BF443" w14:textId="77777777" w:rsidR="00CC3271" w:rsidRPr="00794A0C" w:rsidRDefault="00CC3271" w:rsidP="005C101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132BF444" w14:textId="77777777" w:rsidR="00CC3271" w:rsidRPr="00794A0C" w:rsidRDefault="00CC3271" w:rsidP="005C1013">
            <w:pPr>
              <w:widowControl w:val="0"/>
              <w:tabs>
                <w:tab w:val="left" w:pos="60"/>
              </w:tabs>
              <w:spacing w:line="294" w:lineRule="exact"/>
              <w:rPr>
                <w:rFonts w:ascii="Times New Roman" w:hAnsi="Times New Roman" w:cs="Times New Roman"/>
                <w:b/>
                <w:bCs/>
                <w:sz w:val="24"/>
                <w:szCs w:val="24"/>
              </w:rPr>
            </w:pPr>
            <w:r w:rsidRPr="00794A0C">
              <w:rPr>
                <w:rFonts w:ascii="Times New Roman" w:hAnsi="Times New Roman" w:cs="Times New Roman"/>
                <w:sz w:val="24"/>
                <w:szCs w:val="24"/>
              </w:rPr>
              <w:tab/>
            </w:r>
            <w:r w:rsidRPr="00794A0C">
              <w:rPr>
                <w:rFonts w:ascii="Times New Roman" w:hAnsi="Times New Roman" w:cs="Times New Roman"/>
                <w:b/>
                <w:sz w:val="24"/>
                <w:szCs w:val="24"/>
              </w:rPr>
              <w:t xml:space="preserve">   P</w:t>
            </w:r>
            <w:r w:rsidRPr="00794A0C">
              <w:rPr>
                <w:rFonts w:ascii="Times New Roman" w:hAnsi="Times New Roman" w:cs="Times New Roman"/>
                <w:b/>
                <w:bCs/>
                <w:sz w:val="24"/>
                <w:szCs w:val="24"/>
              </w:rPr>
              <w:t>rovide the following:</w:t>
            </w:r>
          </w:p>
          <w:p w14:paraId="132BF445" w14:textId="77777777" w:rsidR="00CC3271" w:rsidRPr="00794A0C" w:rsidRDefault="00CC3271" w:rsidP="005C1013">
            <w:pPr>
              <w:widowControl w:val="0"/>
              <w:tabs>
                <w:tab w:val="left" w:pos="252"/>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ab/>
              <w:t xml:space="preserve">Document Title and/or File Name, </w:t>
            </w:r>
            <w:r w:rsidRPr="00794A0C">
              <w:rPr>
                <w:rFonts w:ascii="Times New Roman" w:hAnsi="Times New Roman" w:cs="Times New Roman"/>
                <w:b/>
                <w:bCs/>
                <w:sz w:val="24"/>
                <w:szCs w:val="24"/>
              </w:rPr>
              <w:tab/>
            </w:r>
            <w:r w:rsidRPr="00794A0C">
              <w:rPr>
                <w:rFonts w:ascii="Times New Roman" w:hAnsi="Times New Roman" w:cs="Times New Roman"/>
                <w:b/>
                <w:bCs/>
                <w:sz w:val="24"/>
                <w:szCs w:val="24"/>
              </w:rPr>
              <w:tab/>
              <w:t xml:space="preserve">Page &amp; Section, </w:t>
            </w:r>
            <w:r w:rsidRPr="00794A0C">
              <w:rPr>
                <w:rFonts w:ascii="Times New Roman" w:hAnsi="Times New Roman" w:cs="Times New Roman"/>
                <w:b/>
                <w:bCs/>
                <w:sz w:val="24"/>
                <w:szCs w:val="24"/>
              </w:rPr>
              <w:tab/>
              <w:t>Date &amp; Version</w:t>
            </w:r>
          </w:p>
        </w:tc>
      </w:tr>
      <w:tr w:rsidR="00CC3271" w:rsidRPr="00794A0C" w14:paraId="132BF44A" w14:textId="77777777" w:rsidTr="005C1013">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132BF447"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132BF448" w14:textId="77777777" w:rsidR="00CC3271" w:rsidRPr="00794A0C" w:rsidRDefault="00CC3271" w:rsidP="005C1013">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132BF449" w14:textId="77777777" w:rsidR="00CC3271" w:rsidRPr="00794A0C" w:rsidRDefault="00CC3271" w:rsidP="005C1013">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Version</w:t>
            </w:r>
          </w:p>
        </w:tc>
      </w:tr>
      <w:tr w:rsidR="00CC3271" w:rsidRPr="00794A0C" w14:paraId="132BF44E" w14:textId="77777777" w:rsidTr="005C1013">
        <w:tblPrEx>
          <w:tblLook w:val="04A0" w:firstRow="1" w:lastRow="0" w:firstColumn="1" w:lastColumn="0" w:noHBand="0" w:noVBand="1"/>
        </w:tblPrEx>
        <w:tc>
          <w:tcPr>
            <w:tcW w:w="7848" w:type="dxa"/>
            <w:gridSpan w:val="2"/>
            <w:tcBorders>
              <w:left w:val="nil"/>
              <w:right w:val="nil"/>
            </w:tcBorders>
            <w:shd w:val="clear" w:color="auto" w:fill="D3DFEE"/>
          </w:tcPr>
          <w:p w14:paraId="132BF44B"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132BF44C"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132BF44D"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r>
      <w:tr w:rsidR="00CC3271" w:rsidRPr="00794A0C" w14:paraId="132BF452" w14:textId="77777777" w:rsidTr="005C1013">
        <w:tblPrEx>
          <w:tblLook w:val="04A0" w:firstRow="1" w:lastRow="0" w:firstColumn="1" w:lastColumn="0" w:noHBand="0" w:noVBand="1"/>
        </w:tblPrEx>
        <w:tc>
          <w:tcPr>
            <w:tcW w:w="7848" w:type="dxa"/>
            <w:gridSpan w:val="2"/>
          </w:tcPr>
          <w:p w14:paraId="132BF44F"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132BF450"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132BF451"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r>
      <w:tr w:rsidR="00CC3271" w:rsidRPr="00794A0C" w14:paraId="132BF456" w14:textId="77777777" w:rsidTr="005C1013">
        <w:tblPrEx>
          <w:tblLook w:val="04A0" w:firstRow="1" w:lastRow="0" w:firstColumn="1" w:lastColumn="0" w:noHBand="0" w:noVBand="1"/>
        </w:tblPrEx>
        <w:tc>
          <w:tcPr>
            <w:tcW w:w="7848" w:type="dxa"/>
            <w:gridSpan w:val="2"/>
            <w:tcBorders>
              <w:left w:val="nil"/>
              <w:bottom w:val="nil"/>
              <w:right w:val="nil"/>
            </w:tcBorders>
            <w:shd w:val="clear" w:color="auto" w:fill="D3DFEE"/>
          </w:tcPr>
          <w:p w14:paraId="132BF453"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132BF454"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132BF455"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r>
      <w:tr w:rsidR="00CC3271" w:rsidRPr="00794A0C" w14:paraId="132BF45A" w14:textId="77777777" w:rsidTr="005C1013">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132BF457"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132BF458"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132BF459"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r>
      <w:tr w:rsidR="00CC3271" w:rsidRPr="00794A0C" w14:paraId="132BF45E" w14:textId="77777777" w:rsidTr="005C1013">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132BF45B"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32BF45C"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32BF45D"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r>
      <w:tr w:rsidR="00CC3271" w:rsidRPr="00794A0C" w14:paraId="132BF462" w14:textId="77777777" w:rsidTr="005C1013">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132BF45F"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132BF460"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132BF461"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r>
      <w:tr w:rsidR="00CC3271" w:rsidRPr="00794A0C" w14:paraId="132BF466" w14:textId="77777777" w:rsidTr="005C1013">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132BF463"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32BF464"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132BF465" w14:textId="77777777" w:rsidR="00CC3271" w:rsidRPr="00794A0C" w:rsidRDefault="00CC3271" w:rsidP="005C1013">
            <w:pPr>
              <w:widowControl w:val="0"/>
              <w:tabs>
                <w:tab w:val="left" w:pos="900"/>
                <w:tab w:val="left" w:pos="6360"/>
              </w:tabs>
              <w:spacing w:line="294" w:lineRule="exact"/>
              <w:rPr>
                <w:rFonts w:ascii="Times New Roman" w:hAnsi="Times New Roman" w:cs="Times New Roman"/>
                <w:b/>
                <w:bCs/>
                <w:sz w:val="24"/>
                <w:szCs w:val="24"/>
              </w:rPr>
            </w:pPr>
          </w:p>
        </w:tc>
      </w:tr>
    </w:tbl>
    <w:p w14:paraId="132BF467" w14:textId="77777777" w:rsidR="00CC3271" w:rsidRDefault="00CC3271" w:rsidP="00CC3271">
      <w:pPr>
        <w:tabs>
          <w:tab w:val="left" w:pos="720"/>
          <w:tab w:val="left" w:pos="1440"/>
        </w:tabs>
        <w:ind w:left="720" w:hanging="720"/>
        <w:rPr>
          <w:rFonts w:ascii="Times New Roman" w:hAnsi="Times New Roman" w:cs="Times New Roman"/>
          <w:b/>
          <w:i/>
          <w:iCs/>
          <w:color w:val="C00000"/>
          <w:sz w:val="24"/>
          <w:szCs w:val="24"/>
        </w:rPr>
      </w:pPr>
    </w:p>
    <w:p w14:paraId="132BF468" w14:textId="77777777" w:rsidR="007D0B88" w:rsidRDefault="00BD28E4" w:rsidP="001D6DD9">
      <w:pPr>
        <w:tabs>
          <w:tab w:val="left" w:pos="720"/>
          <w:tab w:val="left" w:pos="1440"/>
        </w:tabs>
        <w:ind w:left="720" w:hanging="720"/>
        <w:rPr>
          <w:rFonts w:ascii="Times New Roman" w:hAnsi="Times New Roman" w:cs="Times New Roman"/>
          <w:sz w:val="24"/>
          <w:szCs w:val="24"/>
        </w:rPr>
      </w:pPr>
      <w:r w:rsidRPr="00A6671C">
        <w:rPr>
          <w:rFonts w:ascii="Times New Roman" w:hAnsi="Times New Roman" w:cs="Times New Roman"/>
          <w:b/>
          <w:i/>
          <w:iCs/>
          <w:color w:val="C00000"/>
          <w:sz w:val="24"/>
          <w:szCs w:val="24"/>
        </w:rPr>
        <w:t>This section must be completed by the Compliance Enforcement Authority</w:t>
      </w:r>
    </w:p>
    <w:p w14:paraId="132BF469" w14:textId="77777777" w:rsidR="00BD28E4" w:rsidRDefault="00BD28E4" w:rsidP="001D6DD9">
      <w:pPr>
        <w:tabs>
          <w:tab w:val="left" w:pos="720"/>
          <w:tab w:val="left" w:pos="1440"/>
        </w:tabs>
        <w:ind w:left="720" w:hanging="720"/>
        <w:rPr>
          <w:rFonts w:ascii="Times New Roman" w:hAnsi="Times New Roman" w:cs="Times New Roman"/>
          <w:sz w:val="24"/>
          <w:szCs w:val="24"/>
        </w:rPr>
      </w:pPr>
    </w:p>
    <w:p w14:paraId="132BF46A" w14:textId="77777777" w:rsidR="00BD28E4" w:rsidRPr="001C71D2" w:rsidRDefault="00BD28E4" w:rsidP="00BD28E4">
      <w:pPr>
        <w:widowControl w:val="0"/>
        <w:tabs>
          <w:tab w:val="left" w:pos="900"/>
          <w:tab w:val="left" w:pos="6360"/>
        </w:tabs>
        <w:spacing w:line="294" w:lineRule="exact"/>
        <w:rPr>
          <w:rFonts w:ascii="Times New Roman" w:hAnsi="Times New Roman" w:cs="Times New Roman"/>
          <w:b/>
          <w:bCs/>
          <w:color w:val="264D74"/>
          <w:sz w:val="24"/>
          <w:szCs w:val="24"/>
        </w:rPr>
      </w:pPr>
      <w:r w:rsidRPr="001C71D2">
        <w:rPr>
          <w:rFonts w:ascii="Times New Roman" w:hAnsi="Times New Roman" w:cs="Times New Roman"/>
          <w:b/>
          <w:bCs/>
          <w:color w:val="264D74"/>
          <w:sz w:val="24"/>
          <w:szCs w:val="24"/>
        </w:rPr>
        <w:t>Compliance Assessment Approach Specific to IRO-003-2 R2.</w:t>
      </w:r>
    </w:p>
    <w:p w14:paraId="132BF46B" w14:textId="77777777" w:rsidR="00BD28E4" w:rsidRPr="001C71D2" w:rsidRDefault="00BD28E4" w:rsidP="00BD28E4">
      <w:pPr>
        <w:widowControl w:val="0"/>
        <w:tabs>
          <w:tab w:val="left" w:pos="900"/>
          <w:tab w:val="left" w:pos="6360"/>
        </w:tabs>
        <w:spacing w:line="240" w:lineRule="exact"/>
        <w:rPr>
          <w:rFonts w:ascii="Times New Roman" w:hAnsi="Times New Roman" w:cs="Times New Roman"/>
          <w:b/>
          <w:bCs/>
          <w:color w:val="264D74"/>
          <w:sz w:val="24"/>
          <w:szCs w:val="24"/>
        </w:rPr>
      </w:pPr>
    </w:p>
    <w:p w14:paraId="132BF46C" w14:textId="77777777" w:rsidR="00BD28E4" w:rsidRPr="00BD28E4" w:rsidRDefault="00BD28E4" w:rsidP="00BD28E4">
      <w:pPr>
        <w:rPr>
          <w:rFonts w:ascii="Times New Roman" w:hAnsi="Times New Roman" w:cs="Times New Roman"/>
          <w:color w:val="365F91"/>
          <w:sz w:val="24"/>
          <w:szCs w:val="24"/>
        </w:rPr>
      </w:pPr>
      <w:r w:rsidRPr="00BD28E4">
        <w:rPr>
          <w:rFonts w:ascii="Times New Roman" w:hAnsi="Times New Roman" w:cs="Times New Roman"/>
          <w:bCs/>
          <w:color w:val="365F91"/>
          <w:sz w:val="24"/>
          <w:szCs w:val="24"/>
        </w:rPr>
        <w:t xml:space="preserve">                ___</w:t>
      </w:r>
      <w:r w:rsidRPr="00BD28E4">
        <w:rPr>
          <w:rFonts w:ascii="Times New Roman" w:hAnsi="Times New Roman" w:cs="Times New Roman"/>
          <w:b/>
          <w:bCs/>
          <w:color w:val="365F91"/>
          <w:sz w:val="24"/>
          <w:szCs w:val="24"/>
        </w:rPr>
        <w:tab/>
      </w:r>
      <w:r w:rsidRPr="00BD28E4" w:rsidDel="005B31A8">
        <w:rPr>
          <w:rFonts w:ascii="Times New Roman" w:hAnsi="Times New Roman" w:cs="Times New Roman"/>
          <w:color w:val="365F91"/>
          <w:sz w:val="24"/>
          <w:szCs w:val="24"/>
        </w:rPr>
        <w:t xml:space="preserve"> </w:t>
      </w:r>
      <w:r w:rsidRPr="00BD28E4">
        <w:rPr>
          <w:rFonts w:ascii="Times New Roman" w:hAnsi="Times New Roman" w:cs="Times New Roman"/>
          <w:color w:val="365F91"/>
          <w:sz w:val="24"/>
          <w:szCs w:val="24"/>
        </w:rPr>
        <w:t xml:space="preserve"> Determine if the Reliability Coordinator knows the current status of all critical facilities </w:t>
      </w:r>
    </w:p>
    <w:p w14:paraId="132BF46D" w14:textId="77777777" w:rsidR="00BD28E4" w:rsidRPr="00BD28E4" w:rsidRDefault="00BD28E4" w:rsidP="00BD28E4">
      <w:pPr>
        <w:rPr>
          <w:rFonts w:ascii="Times New Roman" w:hAnsi="Times New Roman" w:cs="Times New Roman"/>
          <w:color w:val="365F91"/>
          <w:sz w:val="24"/>
          <w:szCs w:val="24"/>
        </w:rPr>
      </w:pPr>
      <w:r w:rsidRPr="00BD28E4">
        <w:rPr>
          <w:rFonts w:ascii="Times New Roman" w:hAnsi="Times New Roman" w:cs="Times New Roman"/>
          <w:color w:val="365F91"/>
          <w:sz w:val="24"/>
          <w:szCs w:val="24"/>
        </w:rPr>
        <w:t xml:space="preserve">                        whose failure, degradation or disconnection could result in an SOL or IROL violation.</w:t>
      </w:r>
    </w:p>
    <w:p w14:paraId="132BF46E" w14:textId="77777777" w:rsidR="00BD28E4" w:rsidRPr="00BD28E4" w:rsidRDefault="00BD28E4" w:rsidP="00BD28E4">
      <w:pPr>
        <w:rPr>
          <w:rFonts w:ascii="Times New Roman" w:hAnsi="Times New Roman" w:cs="Times New Roman"/>
          <w:color w:val="365F91"/>
          <w:sz w:val="24"/>
          <w:szCs w:val="24"/>
        </w:rPr>
      </w:pPr>
    </w:p>
    <w:p w14:paraId="132BF46F" w14:textId="77777777" w:rsidR="00BD28E4" w:rsidRPr="00BD28E4" w:rsidRDefault="00BD28E4" w:rsidP="00BD28E4">
      <w:pPr>
        <w:rPr>
          <w:rFonts w:ascii="Times New Roman" w:hAnsi="Times New Roman" w:cs="Times New Roman"/>
          <w:color w:val="365F91"/>
          <w:sz w:val="24"/>
          <w:szCs w:val="24"/>
        </w:rPr>
      </w:pPr>
      <w:r w:rsidRPr="00BD28E4">
        <w:rPr>
          <w:rFonts w:ascii="Times New Roman" w:hAnsi="Times New Roman" w:cs="Times New Roman"/>
          <w:color w:val="365F91"/>
          <w:sz w:val="24"/>
          <w:szCs w:val="24"/>
        </w:rPr>
        <w:t xml:space="preserve">                </w:t>
      </w:r>
      <w:r w:rsidRPr="00BD28E4">
        <w:rPr>
          <w:rFonts w:ascii="Times New Roman" w:hAnsi="Times New Roman" w:cs="Times New Roman"/>
          <w:bCs/>
          <w:color w:val="365F91"/>
          <w:sz w:val="24"/>
          <w:szCs w:val="24"/>
        </w:rPr>
        <w:t>___</w:t>
      </w:r>
      <w:r w:rsidRPr="00BD28E4">
        <w:rPr>
          <w:rFonts w:ascii="Times New Roman" w:hAnsi="Times New Roman" w:cs="Times New Roman"/>
          <w:b/>
          <w:bCs/>
          <w:color w:val="365F91"/>
          <w:sz w:val="24"/>
          <w:szCs w:val="24"/>
        </w:rPr>
        <w:tab/>
      </w:r>
      <w:r w:rsidRPr="00BD28E4">
        <w:rPr>
          <w:rFonts w:ascii="Times New Roman" w:hAnsi="Times New Roman" w:cs="Times New Roman"/>
          <w:color w:val="365F91"/>
          <w:sz w:val="24"/>
          <w:szCs w:val="24"/>
        </w:rPr>
        <w:t xml:space="preserve"> Determine if the Reliability Coordinator knows the status of any facilities that may be</w:t>
      </w:r>
    </w:p>
    <w:p w14:paraId="132BF470" w14:textId="77777777" w:rsidR="00BD28E4" w:rsidRPr="00BD28E4" w:rsidRDefault="00BD28E4" w:rsidP="00BD28E4">
      <w:pPr>
        <w:rPr>
          <w:rFonts w:ascii="Times New Roman" w:hAnsi="Times New Roman" w:cs="Times New Roman"/>
          <w:color w:val="365F91"/>
          <w:sz w:val="24"/>
          <w:szCs w:val="24"/>
        </w:rPr>
      </w:pPr>
      <w:r w:rsidRPr="00BD28E4">
        <w:rPr>
          <w:rFonts w:ascii="Times New Roman" w:hAnsi="Times New Roman" w:cs="Times New Roman"/>
          <w:color w:val="365F91"/>
          <w:sz w:val="24"/>
          <w:szCs w:val="24"/>
        </w:rPr>
        <w:t xml:space="preserve">                        required to assist area restoration objectives.</w:t>
      </w:r>
    </w:p>
    <w:p w14:paraId="132BF471" w14:textId="77777777" w:rsidR="00BD28E4" w:rsidRPr="001C71D2" w:rsidRDefault="00BD28E4" w:rsidP="00BD28E4">
      <w:pPr>
        <w:widowControl w:val="0"/>
        <w:spacing w:line="106" w:lineRule="exact"/>
        <w:rPr>
          <w:rFonts w:ascii="Times New Roman" w:hAnsi="Times New Roman" w:cs="Times New Roman"/>
          <w:sz w:val="24"/>
          <w:szCs w:val="24"/>
        </w:rPr>
      </w:pPr>
    </w:p>
    <w:p w14:paraId="47465E65" w14:textId="77777777" w:rsidR="00DD59C1" w:rsidRDefault="00DD59C1" w:rsidP="00082D8C">
      <w:pPr>
        <w:widowControl w:val="0"/>
        <w:tabs>
          <w:tab w:val="left" w:pos="900"/>
          <w:tab w:val="left" w:pos="6360"/>
        </w:tabs>
        <w:spacing w:line="294" w:lineRule="exact"/>
        <w:rPr>
          <w:rFonts w:ascii="Times New Roman" w:hAnsi="Times New Roman" w:cs="Times New Roman"/>
          <w:b/>
          <w:bCs/>
          <w:color w:val="264D74"/>
          <w:sz w:val="24"/>
          <w:szCs w:val="24"/>
        </w:rPr>
      </w:pPr>
    </w:p>
    <w:p w14:paraId="71A0248D" w14:textId="77777777" w:rsidR="00DD59C1" w:rsidRDefault="00DD59C1" w:rsidP="00082D8C">
      <w:pPr>
        <w:widowControl w:val="0"/>
        <w:tabs>
          <w:tab w:val="left" w:pos="900"/>
          <w:tab w:val="left" w:pos="6360"/>
        </w:tabs>
        <w:spacing w:line="294" w:lineRule="exact"/>
        <w:rPr>
          <w:rFonts w:ascii="Times New Roman" w:hAnsi="Times New Roman" w:cs="Times New Roman"/>
          <w:b/>
          <w:bCs/>
          <w:color w:val="264D74"/>
          <w:sz w:val="24"/>
          <w:szCs w:val="24"/>
        </w:rPr>
      </w:pPr>
    </w:p>
    <w:p w14:paraId="0CB03579" w14:textId="77777777" w:rsidR="00FD55C7" w:rsidRDefault="00FD55C7" w:rsidP="00082D8C">
      <w:pPr>
        <w:widowControl w:val="0"/>
        <w:tabs>
          <w:tab w:val="left" w:pos="900"/>
          <w:tab w:val="left" w:pos="6360"/>
        </w:tabs>
        <w:spacing w:line="294" w:lineRule="exact"/>
        <w:rPr>
          <w:rFonts w:ascii="Times New Roman" w:hAnsi="Times New Roman" w:cs="Times New Roman"/>
          <w:b/>
          <w:bCs/>
          <w:color w:val="264D74"/>
          <w:sz w:val="24"/>
          <w:szCs w:val="24"/>
        </w:rPr>
      </w:pPr>
    </w:p>
    <w:p w14:paraId="5F000CB1" w14:textId="77777777" w:rsidR="00FD55C7" w:rsidRDefault="00FD55C7" w:rsidP="00082D8C">
      <w:pPr>
        <w:widowControl w:val="0"/>
        <w:tabs>
          <w:tab w:val="left" w:pos="900"/>
          <w:tab w:val="left" w:pos="6360"/>
        </w:tabs>
        <w:spacing w:line="294" w:lineRule="exact"/>
        <w:rPr>
          <w:rFonts w:ascii="Times New Roman" w:hAnsi="Times New Roman" w:cs="Times New Roman"/>
          <w:b/>
          <w:bCs/>
          <w:color w:val="264D74"/>
          <w:sz w:val="24"/>
          <w:szCs w:val="24"/>
        </w:rPr>
      </w:pPr>
    </w:p>
    <w:p w14:paraId="132BF472" w14:textId="77777777" w:rsidR="00082D8C" w:rsidRDefault="00082D8C" w:rsidP="00082D8C">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Note to Auditor:</w:t>
      </w:r>
    </w:p>
    <w:p w14:paraId="27A72997" w14:textId="77777777" w:rsidR="00DD59C1" w:rsidRDefault="00DD59C1" w:rsidP="002C4557">
      <w:pPr>
        <w:pStyle w:val="ListParagraph"/>
        <w:widowControl w:val="0"/>
        <w:tabs>
          <w:tab w:val="left" w:pos="900"/>
          <w:tab w:val="left" w:pos="6360"/>
        </w:tabs>
        <w:spacing w:line="294" w:lineRule="exact"/>
        <w:ind w:left="0"/>
        <w:rPr>
          <w:rFonts w:ascii="Times New Roman" w:hAnsi="Times New Roman" w:cs="Times New Roman"/>
          <w:color w:val="365F91"/>
          <w:sz w:val="24"/>
          <w:szCs w:val="24"/>
        </w:rPr>
      </w:pPr>
    </w:p>
    <w:p w14:paraId="132BF474" w14:textId="77777777" w:rsidR="00082D8C" w:rsidRDefault="00B42D26" w:rsidP="002C4557">
      <w:pPr>
        <w:pStyle w:val="ListParagraph"/>
        <w:widowControl w:val="0"/>
        <w:tabs>
          <w:tab w:val="left" w:pos="900"/>
          <w:tab w:val="left" w:pos="6360"/>
        </w:tabs>
        <w:spacing w:line="294" w:lineRule="exact"/>
        <w:ind w:left="0"/>
        <w:rPr>
          <w:rFonts w:ascii="Times New Roman" w:hAnsi="Times New Roman" w:cs="Times New Roman"/>
          <w:b/>
          <w:bCs/>
          <w:color w:val="365F91"/>
          <w:sz w:val="24"/>
          <w:szCs w:val="24"/>
        </w:rPr>
      </w:pPr>
      <w:r>
        <w:rPr>
          <w:rFonts w:ascii="Times New Roman" w:hAnsi="Times New Roman" w:cs="Times New Roman"/>
          <w:color w:val="365F91"/>
          <w:sz w:val="24"/>
          <w:szCs w:val="24"/>
        </w:rPr>
        <w:t>If entity relies on a NERC software tool that is unavailable, a</w:t>
      </w:r>
      <w:r w:rsidR="00082D8C">
        <w:rPr>
          <w:rFonts w:ascii="Times New Roman" w:hAnsi="Times New Roman" w:cs="Times New Roman"/>
          <w:color w:val="365F91"/>
          <w:sz w:val="24"/>
          <w:szCs w:val="24"/>
        </w:rPr>
        <w:t xml:space="preserve"> CEA is to verify that a registered entity used an alternate method or back-up tool and met the requirement of the standard. CEAs are to look for alternate methods that may include basic processes such as email notifications or phone records that indicate the entity called the applicable party with the required information.</w:t>
      </w:r>
    </w:p>
    <w:p w14:paraId="132BF475" w14:textId="77777777" w:rsidR="00BD28E4" w:rsidRPr="001C71D2" w:rsidRDefault="00BD28E4" w:rsidP="00BD28E4">
      <w:pPr>
        <w:widowControl w:val="0"/>
        <w:tabs>
          <w:tab w:val="left" w:pos="0"/>
          <w:tab w:val="left" w:pos="1620"/>
        </w:tabs>
        <w:spacing w:line="284" w:lineRule="exact"/>
        <w:rPr>
          <w:rFonts w:ascii="Times New Roman" w:hAnsi="Times New Roman" w:cs="Times New Roman"/>
          <w:sz w:val="24"/>
          <w:szCs w:val="24"/>
        </w:rPr>
      </w:pPr>
    </w:p>
    <w:p w14:paraId="132BF476" w14:textId="77777777" w:rsidR="00BD28E4" w:rsidRPr="001C71D2" w:rsidRDefault="00BD28E4" w:rsidP="00BD28E4">
      <w:pPr>
        <w:widowControl w:val="0"/>
        <w:tabs>
          <w:tab w:val="left" w:pos="0"/>
          <w:tab w:val="left" w:pos="1620"/>
        </w:tabs>
        <w:spacing w:line="284" w:lineRule="exact"/>
        <w:rPr>
          <w:rFonts w:ascii="Times New Roman" w:hAnsi="Times New Roman" w:cs="Times New Roman"/>
          <w:b/>
          <w:bCs/>
          <w:color w:val="264D74"/>
          <w:sz w:val="24"/>
          <w:szCs w:val="24"/>
        </w:rPr>
      </w:pPr>
      <w:r w:rsidRPr="001C71D2">
        <w:rPr>
          <w:rFonts w:ascii="Times New Roman" w:hAnsi="Times New Roman" w:cs="Times New Roman"/>
          <w:b/>
          <w:bCs/>
          <w:color w:val="264D74"/>
          <w:sz w:val="24"/>
          <w:szCs w:val="24"/>
        </w:rPr>
        <w:t>Detailed notes:</w:t>
      </w:r>
    </w:p>
    <w:p w14:paraId="132BF477" w14:textId="77777777" w:rsidR="00BD28E4" w:rsidRPr="001C71D2" w:rsidRDefault="00BD28E4" w:rsidP="00BD28E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32BF478" w14:textId="77777777" w:rsidR="00BD28E4" w:rsidRPr="001C71D2" w:rsidRDefault="00BD28E4" w:rsidP="00BD28E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32BF479" w14:textId="77777777" w:rsidR="00BD28E4" w:rsidRDefault="00BD28E4" w:rsidP="00BD28E4">
      <w:pPr>
        <w:widowControl w:val="0"/>
        <w:tabs>
          <w:tab w:val="left" w:pos="900"/>
          <w:tab w:val="left" w:pos="6360"/>
        </w:tabs>
        <w:spacing w:line="294" w:lineRule="exact"/>
        <w:rPr>
          <w:rFonts w:ascii="Times New Roman" w:hAnsi="Times New Roman" w:cs="Times New Roman"/>
          <w:b/>
          <w:bCs/>
          <w:color w:val="264D74"/>
          <w:sz w:val="24"/>
          <w:szCs w:val="24"/>
        </w:rPr>
      </w:pPr>
    </w:p>
    <w:p w14:paraId="132BF47A" w14:textId="77777777" w:rsidR="00BD28E4" w:rsidRPr="001C71D2" w:rsidRDefault="00BD28E4" w:rsidP="00BD28E4">
      <w:pPr>
        <w:widowControl w:val="0"/>
        <w:tabs>
          <w:tab w:val="left" w:pos="900"/>
          <w:tab w:val="left" w:pos="6360"/>
        </w:tabs>
        <w:spacing w:line="294" w:lineRule="exact"/>
        <w:rPr>
          <w:rFonts w:ascii="Times New Roman" w:hAnsi="Times New Roman" w:cs="Times New Roman"/>
          <w:b/>
          <w:bCs/>
          <w:color w:val="264D74"/>
          <w:sz w:val="24"/>
          <w:szCs w:val="24"/>
        </w:rPr>
      </w:pPr>
    </w:p>
    <w:p w14:paraId="132BF47E" w14:textId="77777777" w:rsidR="0020177C" w:rsidRPr="00DD05E3" w:rsidRDefault="0020177C" w:rsidP="0020177C">
      <w:pPr>
        <w:pStyle w:val="Heading1"/>
      </w:pPr>
      <w:r>
        <w:t>Supplemental Information</w:t>
      </w:r>
    </w:p>
    <w:p w14:paraId="132BF47F" w14:textId="77777777" w:rsidR="0020177C" w:rsidRDefault="0020177C" w:rsidP="0020177C">
      <w:pPr>
        <w:widowControl w:val="0"/>
        <w:tabs>
          <w:tab w:val="left" w:pos="60"/>
        </w:tabs>
        <w:spacing w:line="320" w:lineRule="exact"/>
        <w:rPr>
          <w:rFonts w:ascii="Times New Roman" w:hAnsi="Times New Roman" w:cs="Times New Roman"/>
          <w:sz w:val="24"/>
          <w:szCs w:val="24"/>
        </w:rPr>
      </w:pPr>
    </w:p>
    <w:p w14:paraId="132BF480" w14:textId="77777777" w:rsidR="008D0C35" w:rsidRPr="008D0C35" w:rsidRDefault="008D0C35" w:rsidP="008D0C35">
      <w:pPr>
        <w:spacing w:line="284" w:lineRule="atLeast"/>
        <w:rPr>
          <w:rFonts w:ascii="Times New Roman" w:hAnsi="Times New Roman" w:cs="Times New Roman"/>
          <w:sz w:val="24"/>
          <w:szCs w:val="24"/>
        </w:rPr>
      </w:pPr>
      <w:r w:rsidRPr="008D0C35">
        <w:rPr>
          <w:rStyle w:val="Strong"/>
          <w:rFonts w:ascii="Times New Roman" w:hAnsi="Times New Roman" w:cs="Times New Roman"/>
          <w:sz w:val="24"/>
          <w:szCs w:val="24"/>
        </w:rPr>
        <w:t xml:space="preserve">Other </w:t>
      </w:r>
      <w:r w:rsidRPr="008D0C35">
        <w:rPr>
          <w:rStyle w:val="Strong"/>
          <w:rFonts w:ascii="Times New Roman" w:hAnsi="Times New Roman" w:cs="Times New Roman"/>
          <w:sz w:val="24"/>
          <w:szCs w:val="24"/>
        </w:rPr>
        <w:noBreakHyphen/>
      </w:r>
      <w:r w:rsidRPr="008D0C35">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8D0C35">
        <w:rPr>
          <w:rStyle w:val="Strong"/>
          <w:rFonts w:ascii="Times New Roman" w:hAnsi="Times New Roman" w:cs="Times New Roman"/>
          <w:b w:val="0"/>
          <w:sz w:val="24"/>
          <w:szCs w:val="24"/>
        </w:rPr>
        <w:t xml:space="preserve">, </w:t>
      </w:r>
      <w:r w:rsidRPr="008D0C35">
        <w:rPr>
          <w:rStyle w:val="Strong"/>
          <w:rFonts w:ascii="Times New Roman" w:hAnsi="Times New Roman" w:cs="Times New Roman"/>
          <w:sz w:val="24"/>
          <w:szCs w:val="24"/>
          <w:u w:val="single"/>
        </w:rPr>
        <w:t>as necessary</w:t>
      </w:r>
      <w:r w:rsidRPr="008D0C35">
        <w:rPr>
          <w:rStyle w:val="Strong"/>
          <w:rFonts w:ascii="Times New Roman" w:hAnsi="Times New Roman" w:cs="Times New Roman"/>
          <w:b w:val="0"/>
          <w:sz w:val="24"/>
          <w:szCs w:val="24"/>
        </w:rPr>
        <w:t xml:space="preserve"> that</w:t>
      </w:r>
      <w:r w:rsidRPr="008D0C35">
        <w:rPr>
          <w:rFonts w:ascii="Times New Roman" w:hAnsi="Times New Roman" w:cs="Times New Roman"/>
          <w:b/>
          <w:sz w:val="24"/>
          <w:szCs w:val="24"/>
        </w:rPr>
        <w:t xml:space="preserve"> </w:t>
      </w:r>
      <w:r w:rsidRPr="008D0C35">
        <w:rPr>
          <w:rFonts w:ascii="Times New Roman" w:hAnsi="Times New Roman" w:cs="Times New Roman"/>
          <w:sz w:val="24"/>
          <w:szCs w:val="24"/>
        </w:rPr>
        <w:t>demonstrates compliance with this Reliability Standard.</w:t>
      </w:r>
    </w:p>
    <w:p w14:paraId="132BF481" w14:textId="77777777" w:rsidR="0020177C" w:rsidRPr="008374A0" w:rsidRDefault="0020177C" w:rsidP="0020177C">
      <w:pPr>
        <w:widowControl w:val="0"/>
        <w:spacing w:line="294" w:lineRule="exact"/>
        <w:rPr>
          <w:rFonts w:ascii="Times New Roman" w:hAnsi="Times New Roman" w:cs="Times New Roman"/>
          <w:sz w:val="24"/>
          <w:szCs w:val="24"/>
        </w:rPr>
      </w:pPr>
    </w:p>
    <w:p w14:paraId="132BF482" w14:textId="77777777" w:rsidR="0020177C" w:rsidRPr="008374A0" w:rsidRDefault="0020177C" w:rsidP="0020177C">
      <w:pPr>
        <w:widowControl w:val="0"/>
        <w:tabs>
          <w:tab w:val="left" w:pos="60"/>
        </w:tabs>
        <w:spacing w:line="294" w:lineRule="exact"/>
        <w:rPr>
          <w:rFonts w:ascii="Times New Roman" w:hAnsi="Times New Roman" w:cs="Times New Roman"/>
          <w:b/>
          <w:bCs/>
          <w:i/>
          <w:iCs/>
          <w:color w:val="000000"/>
          <w:sz w:val="24"/>
          <w:szCs w:val="24"/>
        </w:rPr>
      </w:pPr>
      <w:r w:rsidRPr="00C203BC">
        <w:rPr>
          <w:rFonts w:ascii="Times New Roman" w:hAnsi="Times New Roman" w:cs="Times New Roman"/>
          <w:sz w:val="24"/>
          <w:szCs w:val="24"/>
        </w:rPr>
        <w:tab/>
      </w:r>
      <w:r w:rsidRPr="00C203BC">
        <w:rPr>
          <w:rFonts w:ascii="Times New Roman" w:hAnsi="Times New Roman" w:cs="Times New Roman"/>
          <w:b/>
          <w:bCs/>
          <w:sz w:val="24"/>
          <w:szCs w:val="24"/>
        </w:rPr>
        <w:tab/>
        <w:t>Entity</w:t>
      </w:r>
      <w:r w:rsidRPr="00C203BC">
        <w:rPr>
          <w:rFonts w:ascii="Times New Roman" w:hAnsi="Times New Roman" w:cs="Times New Roman"/>
          <w:sz w:val="24"/>
          <w:szCs w:val="24"/>
        </w:rPr>
        <w:t xml:space="preserve"> </w:t>
      </w:r>
      <w:r w:rsidRPr="00C203BC">
        <w:rPr>
          <w:rFonts w:ascii="Times New Roman" w:hAnsi="Times New Roman" w:cs="Times New Roman"/>
          <w:b/>
          <w:bCs/>
          <w:sz w:val="24"/>
          <w:szCs w:val="24"/>
        </w:rPr>
        <w:t>Response:</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w:t>
      </w:r>
    </w:p>
    <w:p w14:paraId="132BF483" w14:textId="77777777" w:rsidR="0020177C" w:rsidRPr="008374A0" w:rsidRDefault="0020177C" w:rsidP="0020177C">
      <w:pPr>
        <w:widowControl w:val="0"/>
        <w:spacing w:line="186" w:lineRule="exact"/>
        <w:rPr>
          <w:rFonts w:ascii="Times New Roman" w:hAnsi="Times New Roman" w:cs="Times New Roman"/>
          <w:sz w:val="24"/>
          <w:szCs w:val="24"/>
        </w:rPr>
      </w:pPr>
    </w:p>
    <w:p w14:paraId="132BF484" w14:textId="77777777" w:rsidR="0020177C" w:rsidRPr="008374A0" w:rsidRDefault="0020177C" w:rsidP="0020177C">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14:paraId="132BF485" w14:textId="77777777" w:rsidR="0020177C" w:rsidRDefault="0020177C" w:rsidP="0020177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32BF486" w14:textId="77777777" w:rsidR="0020177C" w:rsidRPr="008374A0" w:rsidRDefault="0020177C" w:rsidP="0020177C">
      <w:pPr>
        <w:widowControl w:val="0"/>
        <w:spacing w:line="40" w:lineRule="exact"/>
        <w:rPr>
          <w:rFonts w:ascii="Times New Roman" w:hAnsi="Times New Roman" w:cs="Times New Roman"/>
          <w:sz w:val="24"/>
          <w:szCs w:val="24"/>
        </w:rPr>
      </w:pPr>
    </w:p>
    <w:p w14:paraId="132BF487" w14:textId="77777777" w:rsidR="0020177C" w:rsidRPr="008374A0" w:rsidRDefault="0020177C" w:rsidP="0020177C">
      <w:pPr>
        <w:widowControl w:val="0"/>
        <w:spacing w:line="40" w:lineRule="exact"/>
        <w:rPr>
          <w:rFonts w:ascii="Times New Roman" w:hAnsi="Times New Roman" w:cs="Times New Roman"/>
          <w:sz w:val="24"/>
          <w:szCs w:val="24"/>
        </w:rPr>
      </w:pPr>
    </w:p>
    <w:p w14:paraId="132BF488" w14:textId="77777777" w:rsidR="0020177C" w:rsidRPr="007366E1" w:rsidRDefault="0020177C" w:rsidP="0020177C">
      <w:pPr>
        <w:widowControl w:val="0"/>
        <w:tabs>
          <w:tab w:val="left" w:pos="900"/>
          <w:tab w:val="left" w:pos="6360"/>
        </w:tabs>
        <w:spacing w:line="294" w:lineRule="exact"/>
        <w:rPr>
          <w:rFonts w:ascii="Tahoma" w:hAnsi="Tahoma" w:cs="Tahoma"/>
          <w:bCs/>
          <w:color w:val="264D74"/>
          <w:sz w:val="40"/>
          <w:szCs w:val="40"/>
        </w:rPr>
      </w:pPr>
      <w:bookmarkStart w:id="5" w:name="RSAW"/>
      <w:bookmarkEnd w:id="5"/>
    </w:p>
    <w:p w14:paraId="132BF489" w14:textId="77777777" w:rsidR="0020177C" w:rsidRDefault="0020177C" w:rsidP="0020177C">
      <w:pPr>
        <w:widowControl w:val="0"/>
        <w:tabs>
          <w:tab w:val="left" w:pos="900"/>
          <w:tab w:val="left" w:pos="6360"/>
        </w:tabs>
        <w:spacing w:line="294" w:lineRule="exact"/>
        <w:rPr>
          <w:rFonts w:ascii="Times New Roman" w:hAnsi="Times New Roman" w:cs="Times New Roman"/>
          <w:b/>
          <w:bCs/>
          <w:color w:val="264D74"/>
          <w:sz w:val="24"/>
          <w:szCs w:val="24"/>
        </w:rPr>
      </w:pPr>
    </w:p>
    <w:p w14:paraId="132BF48A" w14:textId="77777777" w:rsidR="00032C03" w:rsidRDefault="00032C03" w:rsidP="0020177C">
      <w:pPr>
        <w:pStyle w:val="Heading1"/>
        <w:rPr>
          <w:sz w:val="36"/>
          <w:szCs w:val="36"/>
        </w:rPr>
      </w:pPr>
    </w:p>
    <w:p w14:paraId="132BF48B" w14:textId="77777777" w:rsidR="0020177C" w:rsidRDefault="0020177C" w:rsidP="0020177C">
      <w:pPr>
        <w:pStyle w:val="Heading1"/>
        <w:rPr>
          <w:sz w:val="20"/>
          <w:szCs w:val="20"/>
        </w:rPr>
      </w:pPr>
      <w:r w:rsidRPr="007366E1">
        <w:rPr>
          <w:sz w:val="36"/>
          <w:szCs w:val="36"/>
        </w:rPr>
        <w:t>Compliance Findings Summary</w:t>
      </w:r>
      <w:r>
        <w:t xml:space="preserve"> </w:t>
      </w:r>
      <w:r w:rsidRPr="001F77C7">
        <w:rPr>
          <w:sz w:val="20"/>
          <w:szCs w:val="20"/>
        </w:rPr>
        <w:t>(to be filled out by auditor)</w:t>
      </w:r>
    </w:p>
    <w:p w14:paraId="132BF48C" w14:textId="77777777" w:rsidR="008D0C35" w:rsidRPr="008D0C35" w:rsidRDefault="008D0C35" w:rsidP="008D0C35"/>
    <w:tbl>
      <w:tblPr>
        <w:tblW w:w="0" w:type="auto"/>
        <w:tblLook w:val="00A0" w:firstRow="1" w:lastRow="0" w:firstColumn="1" w:lastColumn="0" w:noHBand="0" w:noVBand="0"/>
      </w:tblPr>
      <w:tblGrid>
        <w:gridCol w:w="693"/>
        <w:gridCol w:w="536"/>
        <w:gridCol w:w="607"/>
        <w:gridCol w:w="737"/>
        <w:gridCol w:w="592"/>
        <w:gridCol w:w="7625"/>
      </w:tblGrid>
      <w:tr w:rsidR="00CC3271" w:rsidRPr="008374A0" w14:paraId="132BF493" w14:textId="77777777" w:rsidTr="00CC3271">
        <w:tc>
          <w:tcPr>
            <w:tcW w:w="693" w:type="dxa"/>
            <w:tcBorders>
              <w:top w:val="single" w:sz="4" w:space="0" w:color="548DD4"/>
              <w:bottom w:val="single" w:sz="4" w:space="0" w:color="548DD4"/>
            </w:tcBorders>
          </w:tcPr>
          <w:p w14:paraId="132BF48D" w14:textId="77777777" w:rsidR="00CC3271" w:rsidRDefault="00CC3271" w:rsidP="00E539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530" w:type="dxa"/>
            <w:tcBorders>
              <w:top w:val="single" w:sz="4" w:space="0" w:color="548DD4"/>
              <w:bottom w:val="single" w:sz="4" w:space="0" w:color="548DD4"/>
            </w:tcBorders>
          </w:tcPr>
          <w:p w14:paraId="132BF48E" w14:textId="77777777" w:rsidR="00CC3271" w:rsidRPr="008374A0" w:rsidRDefault="00CC3271" w:rsidP="00E539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611" w:type="dxa"/>
            <w:tcBorders>
              <w:top w:val="single" w:sz="4" w:space="0" w:color="548DD4"/>
              <w:bottom w:val="single" w:sz="4" w:space="0" w:color="548DD4"/>
            </w:tcBorders>
          </w:tcPr>
          <w:p w14:paraId="132BF48F" w14:textId="77777777" w:rsidR="00CC3271" w:rsidRPr="008374A0" w:rsidRDefault="00CC3271" w:rsidP="00E539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69" w:type="dxa"/>
            <w:tcBorders>
              <w:top w:val="single" w:sz="4" w:space="0" w:color="548DD4"/>
              <w:bottom w:val="single" w:sz="4" w:space="0" w:color="548DD4"/>
            </w:tcBorders>
          </w:tcPr>
          <w:p w14:paraId="132BF490" w14:textId="77777777" w:rsidR="00CC3271" w:rsidRDefault="00CC3271" w:rsidP="00E539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4" w:type="dxa"/>
            <w:tcBorders>
              <w:top w:val="single" w:sz="4" w:space="0" w:color="548DD4"/>
              <w:bottom w:val="single" w:sz="4" w:space="0" w:color="548DD4"/>
            </w:tcBorders>
          </w:tcPr>
          <w:p w14:paraId="132BF491" w14:textId="77777777" w:rsidR="00CC3271" w:rsidRDefault="00CC3271" w:rsidP="00E539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019" w:type="dxa"/>
            <w:tcBorders>
              <w:top w:val="single" w:sz="4" w:space="0" w:color="548DD4"/>
              <w:bottom w:val="single" w:sz="4" w:space="0" w:color="548DD4"/>
            </w:tcBorders>
          </w:tcPr>
          <w:p w14:paraId="132BF492" w14:textId="77777777" w:rsidR="00CC3271" w:rsidRPr="008374A0" w:rsidRDefault="00CC3271" w:rsidP="00E539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CC3271" w:rsidRPr="008374A0" w14:paraId="132BF49A" w14:textId="77777777" w:rsidTr="00CC3271">
        <w:tc>
          <w:tcPr>
            <w:tcW w:w="693" w:type="dxa"/>
            <w:tcBorders>
              <w:top w:val="single" w:sz="4" w:space="0" w:color="548DD4"/>
              <w:left w:val="single" w:sz="4" w:space="0" w:color="548DD4"/>
              <w:bottom w:val="single" w:sz="4" w:space="0" w:color="548DD4"/>
              <w:right w:val="single" w:sz="4" w:space="0" w:color="548DD4"/>
            </w:tcBorders>
            <w:shd w:val="clear" w:color="auto" w:fill="D3DFEE"/>
          </w:tcPr>
          <w:p w14:paraId="132BF494" w14:textId="77777777" w:rsidR="00CC3271" w:rsidRPr="008374A0" w:rsidRDefault="00CC3271" w:rsidP="00E539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530" w:type="dxa"/>
            <w:tcBorders>
              <w:top w:val="single" w:sz="4" w:space="0" w:color="548DD4"/>
              <w:left w:val="single" w:sz="4" w:space="0" w:color="548DD4"/>
              <w:bottom w:val="single" w:sz="4" w:space="0" w:color="548DD4"/>
              <w:right w:val="single" w:sz="4" w:space="0" w:color="548DD4"/>
            </w:tcBorders>
            <w:shd w:val="clear" w:color="auto" w:fill="D3DFEE"/>
          </w:tcPr>
          <w:p w14:paraId="132BF495" w14:textId="77777777" w:rsidR="00CC3271" w:rsidRPr="008374A0" w:rsidRDefault="00CC3271" w:rsidP="00E539C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D3DFEE"/>
          </w:tcPr>
          <w:p w14:paraId="132BF496" w14:textId="77777777" w:rsidR="00CC3271" w:rsidRPr="008374A0" w:rsidRDefault="00CC3271" w:rsidP="00E539C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shd w:val="clear" w:color="auto" w:fill="D3DFEE"/>
          </w:tcPr>
          <w:p w14:paraId="132BF497" w14:textId="77777777" w:rsidR="00CC3271" w:rsidRPr="008374A0" w:rsidRDefault="00CC3271" w:rsidP="00E539CB">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14:paraId="132BF498" w14:textId="77777777" w:rsidR="00CC3271" w:rsidRPr="008374A0" w:rsidRDefault="00CC3271" w:rsidP="00E539CB">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D3DFEE"/>
          </w:tcPr>
          <w:p w14:paraId="132BF499" w14:textId="77777777" w:rsidR="00CC3271" w:rsidRPr="008374A0" w:rsidRDefault="00CC3271" w:rsidP="00E539CB">
            <w:pPr>
              <w:widowControl w:val="0"/>
              <w:tabs>
                <w:tab w:val="left" w:pos="900"/>
                <w:tab w:val="left" w:pos="6360"/>
              </w:tabs>
              <w:spacing w:line="294" w:lineRule="exact"/>
              <w:rPr>
                <w:rFonts w:ascii="Times New Roman" w:hAnsi="Times New Roman" w:cs="Times New Roman"/>
                <w:b/>
                <w:bCs/>
                <w:color w:val="264D74"/>
                <w:sz w:val="24"/>
                <w:szCs w:val="24"/>
              </w:rPr>
            </w:pPr>
          </w:p>
        </w:tc>
      </w:tr>
      <w:tr w:rsidR="00CC3271" w:rsidRPr="008374A0" w14:paraId="132BF4A1" w14:textId="77777777" w:rsidTr="00CC3271">
        <w:tc>
          <w:tcPr>
            <w:tcW w:w="693" w:type="dxa"/>
            <w:tcBorders>
              <w:top w:val="single" w:sz="4" w:space="0" w:color="548DD4"/>
              <w:left w:val="single" w:sz="4" w:space="0" w:color="548DD4"/>
              <w:bottom w:val="single" w:sz="4" w:space="0" w:color="548DD4"/>
              <w:right w:val="single" w:sz="4" w:space="0" w:color="548DD4"/>
            </w:tcBorders>
          </w:tcPr>
          <w:p w14:paraId="132BF49B" w14:textId="77777777" w:rsidR="00CC3271" w:rsidRPr="008374A0" w:rsidRDefault="00CC3271" w:rsidP="00E539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530" w:type="dxa"/>
            <w:tcBorders>
              <w:top w:val="single" w:sz="4" w:space="0" w:color="548DD4"/>
              <w:left w:val="single" w:sz="4" w:space="0" w:color="548DD4"/>
              <w:bottom w:val="single" w:sz="4" w:space="0" w:color="548DD4"/>
              <w:right w:val="single" w:sz="4" w:space="0" w:color="548DD4"/>
            </w:tcBorders>
          </w:tcPr>
          <w:p w14:paraId="132BF49C" w14:textId="77777777" w:rsidR="00CC3271" w:rsidRPr="008374A0" w:rsidRDefault="00CC3271" w:rsidP="00E539C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tcPr>
          <w:p w14:paraId="132BF49D" w14:textId="77777777" w:rsidR="00CC3271" w:rsidRPr="008374A0" w:rsidRDefault="00CC3271" w:rsidP="00E539C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tcPr>
          <w:p w14:paraId="132BF49E" w14:textId="77777777" w:rsidR="00CC3271" w:rsidRPr="008374A0" w:rsidRDefault="00CC3271" w:rsidP="00E539CB">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14:paraId="132BF49F" w14:textId="77777777" w:rsidR="00CC3271" w:rsidRPr="008374A0" w:rsidRDefault="00CC3271" w:rsidP="00E539CB">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tcPr>
          <w:p w14:paraId="132BF4A0" w14:textId="77777777" w:rsidR="00CC3271" w:rsidRPr="008374A0" w:rsidRDefault="00CC3271" w:rsidP="00E539CB">
            <w:pPr>
              <w:widowControl w:val="0"/>
              <w:tabs>
                <w:tab w:val="left" w:pos="900"/>
                <w:tab w:val="left" w:pos="6360"/>
              </w:tabs>
              <w:spacing w:line="294" w:lineRule="exact"/>
              <w:rPr>
                <w:rFonts w:ascii="Times New Roman" w:hAnsi="Times New Roman" w:cs="Times New Roman"/>
                <w:b/>
                <w:bCs/>
                <w:color w:val="264D74"/>
                <w:sz w:val="24"/>
                <w:szCs w:val="24"/>
              </w:rPr>
            </w:pPr>
          </w:p>
        </w:tc>
      </w:tr>
    </w:tbl>
    <w:p w14:paraId="132BF4A2" w14:textId="77777777" w:rsidR="0020177C" w:rsidRDefault="0020177C" w:rsidP="001D6DD9">
      <w:pPr>
        <w:tabs>
          <w:tab w:val="left" w:pos="720"/>
          <w:tab w:val="left" w:pos="1440"/>
        </w:tabs>
        <w:ind w:left="720" w:hanging="720"/>
        <w:rPr>
          <w:rFonts w:ascii="Times New Roman" w:hAnsi="Times New Roman" w:cs="Times New Roman"/>
          <w:sz w:val="24"/>
          <w:szCs w:val="24"/>
        </w:rPr>
      </w:pPr>
    </w:p>
    <w:p w14:paraId="132BF4A5" w14:textId="77777777" w:rsidR="00BD28E4" w:rsidRDefault="00BD28E4" w:rsidP="00645B1D">
      <w:pPr>
        <w:pStyle w:val="Header"/>
        <w:jc w:val="right"/>
        <w:rPr>
          <w:rFonts w:ascii="Times New Roman" w:hAnsi="Times New Roman"/>
          <w:b/>
          <w:sz w:val="24"/>
          <w:szCs w:val="24"/>
        </w:rPr>
      </w:pPr>
      <w:bookmarkStart w:id="6" w:name="OLE_LINK1"/>
      <w:bookmarkStart w:id="7" w:name="OLE_LINK2"/>
    </w:p>
    <w:p w14:paraId="478E6636" w14:textId="77777777" w:rsidR="00DD59C1" w:rsidRDefault="00DD59C1" w:rsidP="00645B1D">
      <w:pPr>
        <w:pStyle w:val="Header"/>
        <w:jc w:val="right"/>
        <w:rPr>
          <w:rFonts w:ascii="Times New Roman" w:hAnsi="Times New Roman"/>
          <w:b/>
          <w:sz w:val="24"/>
          <w:szCs w:val="24"/>
        </w:rPr>
      </w:pPr>
    </w:p>
    <w:p w14:paraId="3CF402E7" w14:textId="77777777" w:rsidR="00DD59C1" w:rsidRDefault="00DD59C1" w:rsidP="00645B1D">
      <w:pPr>
        <w:pStyle w:val="Header"/>
        <w:jc w:val="right"/>
        <w:rPr>
          <w:rFonts w:ascii="Times New Roman" w:hAnsi="Times New Roman"/>
          <w:b/>
          <w:sz w:val="24"/>
          <w:szCs w:val="24"/>
        </w:rPr>
      </w:pPr>
    </w:p>
    <w:p w14:paraId="78203739" w14:textId="77777777" w:rsidR="00DD59C1" w:rsidRDefault="00DD59C1" w:rsidP="00645B1D">
      <w:pPr>
        <w:pStyle w:val="Header"/>
        <w:jc w:val="right"/>
        <w:rPr>
          <w:rFonts w:ascii="Times New Roman" w:hAnsi="Times New Roman"/>
          <w:b/>
          <w:sz w:val="24"/>
          <w:szCs w:val="24"/>
        </w:rPr>
      </w:pPr>
    </w:p>
    <w:p w14:paraId="06F387B6" w14:textId="77777777" w:rsidR="00DD59C1" w:rsidRDefault="00DD59C1" w:rsidP="00645B1D">
      <w:pPr>
        <w:pStyle w:val="Header"/>
        <w:jc w:val="right"/>
        <w:rPr>
          <w:rFonts w:ascii="Times New Roman" w:hAnsi="Times New Roman"/>
          <w:b/>
          <w:sz w:val="24"/>
          <w:szCs w:val="24"/>
        </w:rPr>
      </w:pPr>
    </w:p>
    <w:p w14:paraId="7AE62ED7" w14:textId="77777777" w:rsidR="00FD55C7" w:rsidRDefault="00FD55C7" w:rsidP="00645B1D">
      <w:pPr>
        <w:pStyle w:val="Header"/>
        <w:jc w:val="right"/>
        <w:rPr>
          <w:rFonts w:ascii="Times New Roman" w:hAnsi="Times New Roman"/>
          <w:b/>
          <w:sz w:val="24"/>
          <w:szCs w:val="24"/>
        </w:rPr>
      </w:pPr>
    </w:p>
    <w:p w14:paraId="6B9FD594" w14:textId="77777777" w:rsidR="00FD55C7" w:rsidRDefault="00FD55C7" w:rsidP="00645B1D">
      <w:pPr>
        <w:pStyle w:val="Header"/>
        <w:jc w:val="right"/>
        <w:rPr>
          <w:rFonts w:ascii="Times New Roman" w:hAnsi="Times New Roman"/>
          <w:b/>
          <w:sz w:val="24"/>
          <w:szCs w:val="24"/>
        </w:rPr>
      </w:pPr>
    </w:p>
    <w:p w14:paraId="6DD1891F" w14:textId="77777777" w:rsidR="00FD55C7" w:rsidRDefault="00FD55C7" w:rsidP="00645B1D">
      <w:pPr>
        <w:pStyle w:val="Header"/>
        <w:jc w:val="right"/>
        <w:rPr>
          <w:rFonts w:ascii="Times New Roman" w:hAnsi="Times New Roman"/>
          <w:b/>
          <w:sz w:val="24"/>
          <w:szCs w:val="24"/>
        </w:rPr>
      </w:pPr>
    </w:p>
    <w:p w14:paraId="132BF4A6" w14:textId="77777777" w:rsidR="00645B1D" w:rsidRPr="00645B1D" w:rsidRDefault="00645B1D" w:rsidP="00645B1D">
      <w:pPr>
        <w:pStyle w:val="Header"/>
        <w:jc w:val="right"/>
        <w:rPr>
          <w:rFonts w:ascii="Times New Roman" w:hAnsi="Times New Roman"/>
          <w:b/>
          <w:sz w:val="24"/>
          <w:szCs w:val="24"/>
        </w:rPr>
      </w:pPr>
      <w:r w:rsidRPr="00645B1D">
        <w:rPr>
          <w:rFonts w:ascii="Times New Roman" w:hAnsi="Times New Roman"/>
          <w:b/>
          <w:sz w:val="24"/>
          <w:szCs w:val="24"/>
        </w:rPr>
        <w:t>Excerpts from FERC Orders -- For Reference Purposes Only</w:t>
      </w:r>
    </w:p>
    <w:p w14:paraId="132BF4A7" w14:textId="77777777" w:rsidR="00645B1D" w:rsidRPr="00645B1D" w:rsidRDefault="00645B1D" w:rsidP="00645B1D">
      <w:pPr>
        <w:pStyle w:val="Header"/>
        <w:jc w:val="right"/>
        <w:rPr>
          <w:rFonts w:ascii="Times New Roman" w:hAnsi="Times New Roman"/>
          <w:b/>
          <w:sz w:val="24"/>
          <w:szCs w:val="24"/>
        </w:rPr>
      </w:pPr>
      <w:r w:rsidRPr="00645B1D">
        <w:rPr>
          <w:rFonts w:ascii="Times New Roman" w:hAnsi="Times New Roman"/>
          <w:b/>
          <w:sz w:val="24"/>
          <w:szCs w:val="24"/>
        </w:rPr>
        <w:t>Updated Through March 31, 2009</w:t>
      </w:r>
    </w:p>
    <w:p w14:paraId="132BF4A8" w14:textId="77777777" w:rsidR="00645B1D" w:rsidRPr="00645B1D" w:rsidRDefault="00645B1D" w:rsidP="00645B1D">
      <w:pPr>
        <w:pStyle w:val="Header"/>
        <w:jc w:val="right"/>
        <w:rPr>
          <w:rFonts w:ascii="Times New Roman" w:hAnsi="Times New Roman"/>
          <w:b/>
          <w:sz w:val="24"/>
          <w:szCs w:val="24"/>
        </w:rPr>
      </w:pPr>
      <w:r w:rsidRPr="00645B1D">
        <w:rPr>
          <w:rFonts w:ascii="Times New Roman" w:hAnsi="Times New Roman"/>
          <w:b/>
          <w:sz w:val="24"/>
          <w:szCs w:val="24"/>
        </w:rPr>
        <w:t>IRO-003-2</w:t>
      </w:r>
    </w:p>
    <w:bookmarkEnd w:id="6"/>
    <w:bookmarkEnd w:id="7"/>
    <w:p w14:paraId="132BF4AA" w14:textId="77777777" w:rsidR="00AB0279" w:rsidRPr="00645B1D" w:rsidRDefault="00AB0279">
      <w:pPr>
        <w:widowControl w:val="0"/>
        <w:spacing w:line="220" w:lineRule="exact"/>
        <w:rPr>
          <w:rFonts w:ascii="Times New Roman" w:hAnsi="Times New Roman" w:cs="Times New Roman"/>
          <w:sz w:val="24"/>
          <w:szCs w:val="24"/>
        </w:rPr>
      </w:pPr>
    </w:p>
    <w:p w14:paraId="132BF4AB" w14:textId="77777777" w:rsidR="001C71D2" w:rsidRPr="00645B1D" w:rsidRDefault="001C71D2" w:rsidP="001C71D2">
      <w:pPr>
        <w:rPr>
          <w:rFonts w:ascii="Times New Roman" w:hAnsi="Times New Roman" w:cs="Times New Roman"/>
          <w:b/>
          <w:bCs/>
          <w:sz w:val="24"/>
          <w:szCs w:val="24"/>
        </w:rPr>
      </w:pPr>
      <w:r w:rsidRPr="00645B1D">
        <w:rPr>
          <w:rFonts w:ascii="Times New Roman" w:hAnsi="Times New Roman" w:cs="Times New Roman"/>
          <w:b/>
          <w:bCs/>
          <w:sz w:val="24"/>
          <w:szCs w:val="24"/>
        </w:rPr>
        <w:t>Order 693</w:t>
      </w:r>
    </w:p>
    <w:p w14:paraId="132BF4AC" w14:textId="77777777" w:rsidR="001C71D2" w:rsidRPr="00645B1D" w:rsidRDefault="001C71D2" w:rsidP="001C71D2">
      <w:pPr>
        <w:rPr>
          <w:rFonts w:ascii="Times New Roman" w:hAnsi="Times New Roman" w:cs="Times New Roman"/>
          <w:b/>
          <w:bCs/>
          <w:sz w:val="24"/>
          <w:szCs w:val="24"/>
        </w:rPr>
      </w:pPr>
    </w:p>
    <w:p w14:paraId="132BF4AD" w14:textId="77777777" w:rsidR="001C71D2" w:rsidRPr="00645B1D" w:rsidRDefault="001C71D2" w:rsidP="001C71D2">
      <w:pPr>
        <w:rPr>
          <w:rFonts w:ascii="Times New Roman" w:hAnsi="Times New Roman" w:cs="Times New Roman"/>
          <w:sz w:val="24"/>
          <w:szCs w:val="24"/>
        </w:rPr>
      </w:pPr>
      <w:r w:rsidRPr="00645B1D">
        <w:rPr>
          <w:rFonts w:ascii="Times New Roman" w:hAnsi="Times New Roman" w:cs="Times New Roman"/>
          <w:sz w:val="24"/>
          <w:szCs w:val="24"/>
        </w:rPr>
        <w:t>P 888.  The Interconnection Reliability Operations and Coordination (IRO) group of Reliability Standards detail the responsibilities and authorities of a reliability coordinator. The IRO Reliability Standards establish requirements for data, tools and wide-area view, all of which are intended to facilitate a reliability coordinator’s ability to perform its responsibilities and ensure the reliable operation of the interconnected grid.</w:t>
      </w:r>
    </w:p>
    <w:p w14:paraId="132BF4AE" w14:textId="77777777" w:rsidR="001C71D2" w:rsidRPr="00645B1D" w:rsidRDefault="001C71D2" w:rsidP="001C71D2">
      <w:pPr>
        <w:rPr>
          <w:rFonts w:ascii="Times New Roman" w:hAnsi="Times New Roman" w:cs="Times New Roman"/>
          <w:sz w:val="24"/>
          <w:szCs w:val="24"/>
        </w:rPr>
      </w:pPr>
    </w:p>
    <w:p w14:paraId="132BF4AF" w14:textId="77777777" w:rsidR="001C71D2" w:rsidRPr="00645B1D" w:rsidRDefault="001C71D2" w:rsidP="001C71D2">
      <w:pPr>
        <w:rPr>
          <w:rFonts w:ascii="Times New Roman" w:hAnsi="Times New Roman" w:cs="Times New Roman"/>
          <w:b/>
          <w:bCs/>
          <w:sz w:val="24"/>
          <w:szCs w:val="24"/>
        </w:rPr>
      </w:pPr>
      <w:r w:rsidRPr="00645B1D">
        <w:rPr>
          <w:rFonts w:ascii="Times New Roman" w:hAnsi="Times New Roman" w:cs="Times New Roman"/>
          <w:sz w:val="24"/>
          <w:szCs w:val="24"/>
        </w:rPr>
        <w:t>P 909.  The purpose of IRO-003-2 is for a reliability coordinator to have a wide-area view of its own and adjacent areas to maintain situational awareness. Wide-area view also facilitates a reliability coordinator’s ability to calculate SOL and IROL as well as determine potential violations in its own area.</w:t>
      </w:r>
    </w:p>
    <w:p w14:paraId="132BF4B0" w14:textId="77777777" w:rsidR="001C71D2" w:rsidRPr="00645B1D" w:rsidRDefault="001C71D2" w:rsidP="001C71D2">
      <w:pPr>
        <w:rPr>
          <w:rFonts w:ascii="Times New Roman" w:hAnsi="Times New Roman" w:cs="Times New Roman"/>
          <w:b/>
          <w:bCs/>
          <w:sz w:val="24"/>
          <w:szCs w:val="24"/>
        </w:rPr>
      </w:pPr>
    </w:p>
    <w:p w14:paraId="132BF4B1" w14:textId="77777777" w:rsidR="001C71D2" w:rsidRPr="00645B1D" w:rsidRDefault="001C71D2" w:rsidP="001C71D2">
      <w:pPr>
        <w:rPr>
          <w:rFonts w:ascii="Times New Roman" w:hAnsi="Times New Roman" w:cs="Times New Roman"/>
          <w:sz w:val="24"/>
          <w:szCs w:val="24"/>
        </w:rPr>
      </w:pPr>
      <w:r w:rsidRPr="00645B1D">
        <w:rPr>
          <w:rFonts w:ascii="Times New Roman" w:hAnsi="Times New Roman" w:cs="Times New Roman"/>
          <w:sz w:val="24"/>
          <w:szCs w:val="24"/>
        </w:rPr>
        <w:t>913. For the reasons stated in the NOPR,</w:t>
      </w:r>
      <w:r w:rsidRPr="00645B1D">
        <w:rPr>
          <w:rFonts w:ascii="Times New Roman" w:hAnsi="Times New Roman" w:cs="Times New Roman"/>
          <w:b/>
          <w:bCs/>
          <w:sz w:val="24"/>
          <w:szCs w:val="24"/>
        </w:rPr>
        <w:t xml:space="preserve"> </w:t>
      </w:r>
      <w:r w:rsidRPr="00645B1D">
        <w:rPr>
          <w:rFonts w:ascii="Times New Roman" w:hAnsi="Times New Roman" w:cs="Times New Roman"/>
          <w:sz w:val="24"/>
          <w:szCs w:val="24"/>
        </w:rPr>
        <w:t>the Commission approves proposed Reliability Standard IRO-003-2 as mandatory and enforceable. NERC’s November 2006 revision to the Reliability Standard satisfies the proposal to include Measures and Levels of Non-Compliance.</w:t>
      </w:r>
    </w:p>
    <w:p w14:paraId="132BF4B9" w14:textId="77777777" w:rsidR="00CC3271" w:rsidRDefault="00CC3271">
      <w:pPr>
        <w:widowControl w:val="0"/>
        <w:spacing w:line="220" w:lineRule="exact"/>
        <w:rPr>
          <w:rFonts w:ascii="Times New Roman" w:hAnsi="Times New Roman" w:cs="Times New Roman"/>
          <w:sz w:val="24"/>
          <w:szCs w:val="24"/>
        </w:rPr>
      </w:pPr>
    </w:p>
    <w:p w14:paraId="132BF4BA" w14:textId="77777777" w:rsidR="00CC3271" w:rsidRDefault="00CC3271" w:rsidP="00CC3271">
      <w:pPr>
        <w:pStyle w:val="Header"/>
        <w:jc w:val="right"/>
        <w:rPr>
          <w:rFonts w:ascii="Times New Roman" w:hAnsi="Times New Roman"/>
          <w:sz w:val="24"/>
          <w:szCs w:val="24"/>
        </w:rPr>
      </w:pPr>
    </w:p>
    <w:p w14:paraId="132BF4BB" w14:textId="77777777" w:rsidR="00CC3271" w:rsidRPr="0009057C" w:rsidRDefault="00CC3271" w:rsidP="00CC3271">
      <w:pPr>
        <w:rPr>
          <w:rFonts w:ascii="Times New Roman" w:hAnsi="Times New Roman" w:cs="Times New Roman"/>
          <w:b/>
          <w:sz w:val="24"/>
          <w:szCs w:val="24"/>
        </w:rPr>
      </w:pPr>
      <w:r>
        <w:rPr>
          <w:rFonts w:ascii="Times New Roman" w:hAnsi="Times New Roman" w:cs="Times New Roman"/>
          <w:b/>
          <w:sz w:val="24"/>
          <w:szCs w:val="24"/>
        </w:rPr>
        <w:t>Revision History</w:t>
      </w:r>
    </w:p>
    <w:p w14:paraId="132BF4BC" w14:textId="77777777" w:rsidR="00CC3271" w:rsidRDefault="00CC3271" w:rsidP="00CC3271">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92"/>
        <w:gridCol w:w="2610"/>
        <w:gridCol w:w="4950"/>
      </w:tblGrid>
      <w:tr w:rsidR="00CC3271" w:rsidRPr="00B2607F" w14:paraId="132BF4C1" w14:textId="77777777" w:rsidTr="00CC3271">
        <w:tc>
          <w:tcPr>
            <w:tcW w:w="1016" w:type="dxa"/>
            <w:shd w:val="pct10" w:color="auto" w:fill="auto"/>
          </w:tcPr>
          <w:p w14:paraId="132BF4BD" w14:textId="77777777" w:rsidR="00CC3271" w:rsidRPr="00B2607F" w:rsidRDefault="00CC3271" w:rsidP="005C1013">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14:paraId="132BF4BE" w14:textId="77777777" w:rsidR="00CC3271" w:rsidRPr="00B2607F" w:rsidRDefault="00CC3271" w:rsidP="005C1013">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610" w:type="dxa"/>
            <w:shd w:val="pct10" w:color="auto" w:fill="auto"/>
          </w:tcPr>
          <w:p w14:paraId="132BF4BF" w14:textId="77777777" w:rsidR="00CC3271" w:rsidRPr="00B2607F" w:rsidRDefault="00CC3271" w:rsidP="005C1013">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4950" w:type="dxa"/>
            <w:shd w:val="pct10" w:color="auto" w:fill="auto"/>
          </w:tcPr>
          <w:p w14:paraId="132BF4C0" w14:textId="77777777" w:rsidR="00CC3271" w:rsidRPr="00B2607F" w:rsidRDefault="00CC3271" w:rsidP="005C1013">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CC3271" w:rsidRPr="00B2607F" w14:paraId="132BF4C6" w14:textId="77777777" w:rsidTr="00CC3271">
        <w:tc>
          <w:tcPr>
            <w:tcW w:w="1016" w:type="dxa"/>
          </w:tcPr>
          <w:p w14:paraId="132BF4C2" w14:textId="77777777" w:rsidR="00CC3271" w:rsidRPr="00B2607F" w:rsidRDefault="00CC3271" w:rsidP="005C1013">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14:paraId="132BF4C3" w14:textId="77777777" w:rsidR="00CC3271" w:rsidRPr="00B2607F" w:rsidRDefault="00CC3271" w:rsidP="005C1013">
            <w:pPr>
              <w:rPr>
                <w:rFonts w:ascii="Times New Roman" w:hAnsi="Times New Roman" w:cs="Times New Roman"/>
                <w:sz w:val="24"/>
                <w:szCs w:val="24"/>
              </w:rPr>
            </w:pPr>
            <w:r>
              <w:rPr>
                <w:rFonts w:ascii="Times New Roman" w:hAnsi="Times New Roman" w:cs="Times New Roman"/>
                <w:sz w:val="24"/>
                <w:szCs w:val="24"/>
              </w:rPr>
              <w:t>December 2010</w:t>
            </w:r>
          </w:p>
        </w:tc>
        <w:tc>
          <w:tcPr>
            <w:tcW w:w="2610" w:type="dxa"/>
          </w:tcPr>
          <w:p w14:paraId="132BF4C4" w14:textId="77777777" w:rsidR="00CC3271" w:rsidRPr="00B2607F" w:rsidRDefault="00CC3271" w:rsidP="005C1013">
            <w:pPr>
              <w:rPr>
                <w:rFonts w:ascii="Times New Roman" w:hAnsi="Times New Roman" w:cs="Times New Roman"/>
                <w:sz w:val="24"/>
                <w:szCs w:val="24"/>
              </w:rPr>
            </w:pPr>
            <w:r>
              <w:rPr>
                <w:rFonts w:ascii="Times New Roman" w:hAnsi="Times New Roman" w:cs="Times New Roman"/>
                <w:sz w:val="24"/>
                <w:szCs w:val="24"/>
              </w:rPr>
              <w:t>QRSAW WG</w:t>
            </w:r>
          </w:p>
        </w:tc>
        <w:tc>
          <w:tcPr>
            <w:tcW w:w="4950" w:type="dxa"/>
          </w:tcPr>
          <w:p w14:paraId="132BF4C5" w14:textId="77777777" w:rsidR="00CC3271" w:rsidRPr="00B2607F" w:rsidRDefault="00CC3271" w:rsidP="005C1013">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p>
        </w:tc>
      </w:tr>
      <w:tr w:rsidR="00032C03" w14:paraId="132BF4CB" w14:textId="77777777" w:rsidTr="00032C03">
        <w:tc>
          <w:tcPr>
            <w:tcW w:w="1016" w:type="dxa"/>
            <w:tcBorders>
              <w:top w:val="single" w:sz="4" w:space="0" w:color="000000"/>
              <w:left w:val="single" w:sz="4" w:space="0" w:color="000000"/>
              <w:bottom w:val="single" w:sz="4" w:space="0" w:color="000000"/>
              <w:right w:val="single" w:sz="4" w:space="0" w:color="000000"/>
            </w:tcBorders>
          </w:tcPr>
          <w:p w14:paraId="132BF4C7" w14:textId="77777777" w:rsidR="00032C03" w:rsidRDefault="00032C03" w:rsidP="00C14FA2">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Borders>
              <w:top w:val="single" w:sz="4" w:space="0" w:color="000000"/>
              <w:left w:val="single" w:sz="4" w:space="0" w:color="000000"/>
              <w:bottom w:val="single" w:sz="4" w:space="0" w:color="000000"/>
              <w:right w:val="single" w:sz="4" w:space="0" w:color="000000"/>
            </w:tcBorders>
          </w:tcPr>
          <w:p w14:paraId="132BF4C8" w14:textId="77777777" w:rsidR="00032C03" w:rsidRDefault="00032C03" w:rsidP="00C14FA2">
            <w:pPr>
              <w:rPr>
                <w:rFonts w:ascii="Times New Roman" w:hAnsi="Times New Roman" w:cs="Times New Roman"/>
                <w:sz w:val="24"/>
                <w:szCs w:val="24"/>
              </w:rPr>
            </w:pPr>
            <w:r>
              <w:rPr>
                <w:rFonts w:ascii="Times New Roman" w:hAnsi="Times New Roman" w:cs="Times New Roman"/>
                <w:sz w:val="24"/>
                <w:szCs w:val="24"/>
              </w:rPr>
              <w:t>January 2011</w:t>
            </w:r>
          </w:p>
        </w:tc>
        <w:tc>
          <w:tcPr>
            <w:tcW w:w="2610" w:type="dxa"/>
            <w:tcBorders>
              <w:top w:val="single" w:sz="4" w:space="0" w:color="000000"/>
              <w:left w:val="single" w:sz="4" w:space="0" w:color="000000"/>
              <w:bottom w:val="single" w:sz="4" w:space="0" w:color="000000"/>
              <w:right w:val="single" w:sz="4" w:space="0" w:color="000000"/>
            </w:tcBorders>
          </w:tcPr>
          <w:p w14:paraId="132BF4C9" w14:textId="77777777" w:rsidR="00032C03" w:rsidRDefault="00032C03" w:rsidP="00C14FA2">
            <w:pPr>
              <w:rPr>
                <w:rFonts w:ascii="Times New Roman" w:hAnsi="Times New Roman" w:cs="Times New Roman"/>
                <w:sz w:val="24"/>
                <w:szCs w:val="24"/>
              </w:rPr>
            </w:pPr>
            <w:r>
              <w:rPr>
                <w:rFonts w:ascii="Times New Roman" w:hAnsi="Times New Roman" w:cs="Times New Roman"/>
                <w:sz w:val="24"/>
                <w:szCs w:val="24"/>
              </w:rPr>
              <w:t>Craig Struck</w:t>
            </w:r>
          </w:p>
        </w:tc>
        <w:tc>
          <w:tcPr>
            <w:tcW w:w="4950" w:type="dxa"/>
            <w:tcBorders>
              <w:top w:val="single" w:sz="4" w:space="0" w:color="000000"/>
              <w:left w:val="single" w:sz="4" w:space="0" w:color="000000"/>
              <w:bottom w:val="single" w:sz="4" w:space="0" w:color="000000"/>
              <w:right w:val="single" w:sz="4" w:space="0" w:color="000000"/>
            </w:tcBorders>
          </w:tcPr>
          <w:p w14:paraId="132BF4CA" w14:textId="77777777" w:rsidR="00032C03" w:rsidRDefault="00032C03" w:rsidP="00C14FA2">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CC3271" w:rsidRPr="00B2607F" w14:paraId="132BF4D0" w14:textId="77777777" w:rsidTr="00CC3271">
        <w:tc>
          <w:tcPr>
            <w:tcW w:w="1016" w:type="dxa"/>
          </w:tcPr>
          <w:p w14:paraId="132BF4CC" w14:textId="4250748F" w:rsidR="00CC3271" w:rsidRPr="00B2607F" w:rsidRDefault="00DD59C1" w:rsidP="005C1013">
            <w:pPr>
              <w:jc w:val="center"/>
              <w:rPr>
                <w:rFonts w:ascii="Times New Roman" w:hAnsi="Times New Roman" w:cs="Times New Roman"/>
                <w:sz w:val="24"/>
                <w:szCs w:val="24"/>
              </w:rPr>
            </w:pPr>
            <w:r>
              <w:rPr>
                <w:rFonts w:ascii="Times New Roman" w:hAnsi="Times New Roman" w:cs="Times New Roman"/>
                <w:sz w:val="24"/>
                <w:szCs w:val="24"/>
              </w:rPr>
              <w:t>1.1</w:t>
            </w:r>
          </w:p>
        </w:tc>
        <w:tc>
          <w:tcPr>
            <w:tcW w:w="1792" w:type="dxa"/>
          </w:tcPr>
          <w:p w14:paraId="132BF4CD" w14:textId="20D7C013" w:rsidR="00CC3271" w:rsidRPr="00B2607F" w:rsidRDefault="007F4928" w:rsidP="005C1013">
            <w:pPr>
              <w:rPr>
                <w:rFonts w:ascii="Times New Roman" w:hAnsi="Times New Roman" w:cs="Times New Roman"/>
                <w:sz w:val="24"/>
                <w:szCs w:val="24"/>
              </w:rPr>
            </w:pPr>
            <w:r>
              <w:rPr>
                <w:rFonts w:ascii="Times New Roman" w:hAnsi="Times New Roman" w:cs="Times New Roman"/>
                <w:sz w:val="24"/>
                <w:szCs w:val="24"/>
              </w:rPr>
              <w:t>March</w:t>
            </w:r>
            <w:r w:rsidR="00DD59C1">
              <w:rPr>
                <w:rFonts w:ascii="Times New Roman" w:hAnsi="Times New Roman" w:cs="Times New Roman"/>
                <w:sz w:val="24"/>
                <w:szCs w:val="24"/>
              </w:rPr>
              <w:t xml:space="preserve"> 2014</w:t>
            </w:r>
          </w:p>
        </w:tc>
        <w:tc>
          <w:tcPr>
            <w:tcW w:w="2610" w:type="dxa"/>
          </w:tcPr>
          <w:p w14:paraId="132BF4CE" w14:textId="1167E581" w:rsidR="00CC3271" w:rsidRPr="00B2607F" w:rsidRDefault="00DD59C1" w:rsidP="005C1013">
            <w:pPr>
              <w:rPr>
                <w:rFonts w:ascii="Times New Roman" w:hAnsi="Times New Roman" w:cs="Times New Roman"/>
                <w:sz w:val="24"/>
                <w:szCs w:val="24"/>
              </w:rPr>
            </w:pPr>
            <w:r>
              <w:rPr>
                <w:rFonts w:ascii="Times New Roman" w:hAnsi="Times New Roman" w:cs="Times New Roman"/>
                <w:sz w:val="24"/>
                <w:szCs w:val="24"/>
              </w:rPr>
              <w:t>RSAW Task Force</w:t>
            </w:r>
          </w:p>
        </w:tc>
        <w:tc>
          <w:tcPr>
            <w:tcW w:w="4950" w:type="dxa"/>
          </w:tcPr>
          <w:p w14:paraId="132BF4CF" w14:textId="59DC427B" w:rsidR="00CC3271" w:rsidRPr="00B2607F" w:rsidRDefault="00DD59C1" w:rsidP="005C1013">
            <w:pPr>
              <w:rPr>
                <w:rFonts w:ascii="Times New Roman" w:hAnsi="Times New Roman" w:cs="Times New Roman"/>
                <w:sz w:val="24"/>
                <w:szCs w:val="24"/>
              </w:rPr>
            </w:pPr>
            <w:r>
              <w:rPr>
                <w:rFonts w:ascii="Times New Roman" w:hAnsi="Times New Roman" w:cs="Times New Roman"/>
                <w:sz w:val="24"/>
                <w:szCs w:val="24"/>
              </w:rPr>
              <w:t>Compliance guidance from CAN-0015 added to RSAW.</w:t>
            </w:r>
          </w:p>
        </w:tc>
      </w:tr>
      <w:tr w:rsidR="00CC3271" w:rsidRPr="00B2607F" w14:paraId="132BF4D5" w14:textId="77777777" w:rsidTr="00CC3271">
        <w:tc>
          <w:tcPr>
            <w:tcW w:w="1016" w:type="dxa"/>
          </w:tcPr>
          <w:p w14:paraId="132BF4D1" w14:textId="77777777" w:rsidR="00CC3271" w:rsidRPr="00B2607F" w:rsidRDefault="00CC3271" w:rsidP="005C1013">
            <w:pPr>
              <w:jc w:val="center"/>
              <w:rPr>
                <w:rFonts w:ascii="Times New Roman" w:hAnsi="Times New Roman" w:cs="Times New Roman"/>
                <w:sz w:val="24"/>
                <w:szCs w:val="24"/>
              </w:rPr>
            </w:pPr>
          </w:p>
        </w:tc>
        <w:tc>
          <w:tcPr>
            <w:tcW w:w="1792" w:type="dxa"/>
          </w:tcPr>
          <w:p w14:paraId="132BF4D2" w14:textId="77777777" w:rsidR="00CC3271" w:rsidRPr="00B2607F" w:rsidRDefault="00CC3271" w:rsidP="005C1013">
            <w:pPr>
              <w:rPr>
                <w:rFonts w:ascii="Times New Roman" w:hAnsi="Times New Roman" w:cs="Times New Roman"/>
                <w:sz w:val="24"/>
                <w:szCs w:val="24"/>
              </w:rPr>
            </w:pPr>
          </w:p>
        </w:tc>
        <w:tc>
          <w:tcPr>
            <w:tcW w:w="2610" w:type="dxa"/>
          </w:tcPr>
          <w:p w14:paraId="132BF4D3" w14:textId="77777777" w:rsidR="00CC3271" w:rsidRPr="00B2607F" w:rsidRDefault="00CC3271" w:rsidP="005C1013">
            <w:pPr>
              <w:rPr>
                <w:rFonts w:ascii="Times New Roman" w:hAnsi="Times New Roman" w:cs="Times New Roman"/>
                <w:sz w:val="24"/>
                <w:szCs w:val="24"/>
              </w:rPr>
            </w:pPr>
          </w:p>
        </w:tc>
        <w:tc>
          <w:tcPr>
            <w:tcW w:w="4950" w:type="dxa"/>
          </w:tcPr>
          <w:p w14:paraId="132BF4D4" w14:textId="77777777" w:rsidR="00CC3271" w:rsidRPr="00B2607F" w:rsidRDefault="00CC3271" w:rsidP="005C1013">
            <w:pPr>
              <w:rPr>
                <w:rFonts w:ascii="Times New Roman" w:hAnsi="Times New Roman" w:cs="Times New Roman"/>
                <w:sz w:val="24"/>
                <w:szCs w:val="24"/>
              </w:rPr>
            </w:pPr>
          </w:p>
        </w:tc>
      </w:tr>
      <w:tr w:rsidR="00CC3271" w:rsidRPr="00B2607F" w14:paraId="132BF4DA" w14:textId="77777777" w:rsidTr="00CC3271">
        <w:tc>
          <w:tcPr>
            <w:tcW w:w="1016" w:type="dxa"/>
          </w:tcPr>
          <w:p w14:paraId="132BF4D6" w14:textId="77777777" w:rsidR="00CC3271" w:rsidRPr="00B2607F" w:rsidRDefault="00CC3271" w:rsidP="005C1013">
            <w:pPr>
              <w:jc w:val="center"/>
              <w:rPr>
                <w:rFonts w:ascii="Times New Roman" w:hAnsi="Times New Roman" w:cs="Times New Roman"/>
                <w:sz w:val="24"/>
                <w:szCs w:val="24"/>
              </w:rPr>
            </w:pPr>
          </w:p>
        </w:tc>
        <w:tc>
          <w:tcPr>
            <w:tcW w:w="1792" w:type="dxa"/>
          </w:tcPr>
          <w:p w14:paraId="132BF4D7" w14:textId="77777777" w:rsidR="00CC3271" w:rsidRPr="00B2607F" w:rsidRDefault="00CC3271" w:rsidP="005C1013">
            <w:pPr>
              <w:rPr>
                <w:rFonts w:ascii="Times New Roman" w:hAnsi="Times New Roman" w:cs="Times New Roman"/>
                <w:sz w:val="24"/>
                <w:szCs w:val="24"/>
              </w:rPr>
            </w:pPr>
          </w:p>
        </w:tc>
        <w:tc>
          <w:tcPr>
            <w:tcW w:w="2610" w:type="dxa"/>
          </w:tcPr>
          <w:p w14:paraId="132BF4D8" w14:textId="77777777" w:rsidR="00CC3271" w:rsidRPr="00B2607F" w:rsidRDefault="00CC3271" w:rsidP="005C1013">
            <w:pPr>
              <w:rPr>
                <w:rFonts w:ascii="Times New Roman" w:hAnsi="Times New Roman" w:cs="Times New Roman"/>
                <w:sz w:val="24"/>
                <w:szCs w:val="24"/>
              </w:rPr>
            </w:pPr>
          </w:p>
        </w:tc>
        <w:tc>
          <w:tcPr>
            <w:tcW w:w="4950" w:type="dxa"/>
          </w:tcPr>
          <w:p w14:paraId="132BF4D9" w14:textId="77777777" w:rsidR="00CC3271" w:rsidRPr="00B2607F" w:rsidRDefault="00CC3271" w:rsidP="005C1013">
            <w:pPr>
              <w:rPr>
                <w:rFonts w:ascii="Times New Roman" w:hAnsi="Times New Roman" w:cs="Times New Roman"/>
                <w:sz w:val="24"/>
                <w:szCs w:val="24"/>
              </w:rPr>
            </w:pPr>
          </w:p>
        </w:tc>
      </w:tr>
      <w:tr w:rsidR="00CC3271" w:rsidRPr="00B2607F" w14:paraId="132BF4DF" w14:textId="77777777" w:rsidTr="00CC3271">
        <w:tc>
          <w:tcPr>
            <w:tcW w:w="1016" w:type="dxa"/>
          </w:tcPr>
          <w:p w14:paraId="132BF4DB" w14:textId="77777777" w:rsidR="00CC3271" w:rsidRPr="00B2607F" w:rsidRDefault="00CC3271" w:rsidP="005C1013">
            <w:pPr>
              <w:jc w:val="center"/>
              <w:rPr>
                <w:rFonts w:ascii="Times New Roman" w:hAnsi="Times New Roman" w:cs="Times New Roman"/>
                <w:sz w:val="24"/>
                <w:szCs w:val="24"/>
              </w:rPr>
            </w:pPr>
          </w:p>
        </w:tc>
        <w:tc>
          <w:tcPr>
            <w:tcW w:w="1792" w:type="dxa"/>
          </w:tcPr>
          <w:p w14:paraId="132BF4DC" w14:textId="77777777" w:rsidR="00CC3271" w:rsidRPr="00B2607F" w:rsidRDefault="00CC3271" w:rsidP="005C1013">
            <w:pPr>
              <w:rPr>
                <w:rFonts w:ascii="Times New Roman" w:hAnsi="Times New Roman" w:cs="Times New Roman"/>
                <w:sz w:val="24"/>
                <w:szCs w:val="24"/>
              </w:rPr>
            </w:pPr>
          </w:p>
        </w:tc>
        <w:tc>
          <w:tcPr>
            <w:tcW w:w="2610" w:type="dxa"/>
          </w:tcPr>
          <w:p w14:paraId="132BF4DD" w14:textId="77777777" w:rsidR="00CC3271" w:rsidRPr="00B2607F" w:rsidRDefault="00CC3271" w:rsidP="005C1013">
            <w:pPr>
              <w:rPr>
                <w:rFonts w:ascii="Times New Roman" w:hAnsi="Times New Roman" w:cs="Times New Roman"/>
                <w:sz w:val="24"/>
                <w:szCs w:val="24"/>
              </w:rPr>
            </w:pPr>
          </w:p>
        </w:tc>
        <w:tc>
          <w:tcPr>
            <w:tcW w:w="4950" w:type="dxa"/>
          </w:tcPr>
          <w:p w14:paraId="132BF4DE" w14:textId="77777777" w:rsidR="00CC3271" w:rsidRPr="00B2607F" w:rsidRDefault="00CC3271" w:rsidP="005C1013">
            <w:pPr>
              <w:rPr>
                <w:rFonts w:ascii="Times New Roman" w:hAnsi="Times New Roman" w:cs="Times New Roman"/>
                <w:sz w:val="24"/>
                <w:szCs w:val="24"/>
              </w:rPr>
            </w:pPr>
          </w:p>
        </w:tc>
      </w:tr>
      <w:tr w:rsidR="00CC3271" w:rsidRPr="00B2607F" w14:paraId="132BF4E4" w14:textId="77777777" w:rsidTr="00CC3271">
        <w:tc>
          <w:tcPr>
            <w:tcW w:w="1016" w:type="dxa"/>
          </w:tcPr>
          <w:p w14:paraId="132BF4E0" w14:textId="77777777" w:rsidR="00CC3271" w:rsidRPr="00B2607F" w:rsidRDefault="00CC3271" w:rsidP="005C1013">
            <w:pPr>
              <w:jc w:val="center"/>
              <w:rPr>
                <w:rFonts w:ascii="Times New Roman" w:hAnsi="Times New Roman" w:cs="Times New Roman"/>
                <w:sz w:val="24"/>
                <w:szCs w:val="24"/>
              </w:rPr>
            </w:pPr>
          </w:p>
        </w:tc>
        <w:tc>
          <w:tcPr>
            <w:tcW w:w="1792" w:type="dxa"/>
          </w:tcPr>
          <w:p w14:paraId="132BF4E1" w14:textId="77777777" w:rsidR="00CC3271" w:rsidRPr="00B2607F" w:rsidRDefault="00CC3271" w:rsidP="005C1013">
            <w:pPr>
              <w:rPr>
                <w:rFonts w:ascii="Times New Roman" w:hAnsi="Times New Roman" w:cs="Times New Roman"/>
                <w:sz w:val="24"/>
                <w:szCs w:val="24"/>
              </w:rPr>
            </w:pPr>
          </w:p>
        </w:tc>
        <w:tc>
          <w:tcPr>
            <w:tcW w:w="2610" w:type="dxa"/>
          </w:tcPr>
          <w:p w14:paraId="132BF4E2" w14:textId="77777777" w:rsidR="00CC3271" w:rsidRPr="00B2607F" w:rsidRDefault="00CC3271" w:rsidP="005C1013">
            <w:pPr>
              <w:rPr>
                <w:rFonts w:ascii="Times New Roman" w:hAnsi="Times New Roman" w:cs="Times New Roman"/>
                <w:sz w:val="24"/>
                <w:szCs w:val="24"/>
              </w:rPr>
            </w:pPr>
          </w:p>
        </w:tc>
        <w:tc>
          <w:tcPr>
            <w:tcW w:w="4950" w:type="dxa"/>
          </w:tcPr>
          <w:p w14:paraId="132BF4E3" w14:textId="77777777" w:rsidR="00CC3271" w:rsidRPr="00B2607F" w:rsidRDefault="00CC3271" w:rsidP="005C1013">
            <w:pPr>
              <w:rPr>
                <w:rFonts w:ascii="Times New Roman" w:hAnsi="Times New Roman" w:cs="Times New Roman"/>
                <w:sz w:val="24"/>
                <w:szCs w:val="24"/>
              </w:rPr>
            </w:pPr>
          </w:p>
        </w:tc>
      </w:tr>
    </w:tbl>
    <w:p w14:paraId="132BF4E5" w14:textId="77777777" w:rsidR="00CC3271" w:rsidRPr="00645B1D" w:rsidRDefault="00CC3271" w:rsidP="00DD59C1">
      <w:pPr>
        <w:widowControl w:val="0"/>
        <w:spacing w:line="220" w:lineRule="exact"/>
        <w:rPr>
          <w:rFonts w:ascii="Times New Roman" w:hAnsi="Times New Roman" w:cs="Times New Roman"/>
          <w:sz w:val="24"/>
          <w:szCs w:val="24"/>
        </w:rPr>
      </w:pPr>
    </w:p>
    <w:sectPr w:rsidR="00CC3271" w:rsidRPr="00645B1D" w:rsidSect="006813F3">
      <w:headerReference w:type="default" r:id="rId14"/>
      <w:footerReference w:type="default" r:id="rId15"/>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EADA9" w14:textId="77777777" w:rsidR="00B50319" w:rsidRDefault="00B50319">
      <w:r>
        <w:separator/>
      </w:r>
    </w:p>
  </w:endnote>
  <w:endnote w:type="continuationSeparator" w:id="0">
    <w:p w14:paraId="2782BD66" w14:textId="77777777" w:rsidR="00B50319" w:rsidRDefault="00B5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F4F1" w14:textId="77777777" w:rsidR="00DD59C1" w:rsidRPr="00254E34" w:rsidRDefault="00DD59C1">
    <w:pPr>
      <w:widowControl w:val="0"/>
      <w:spacing w:line="31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 xml:space="preserve">NERC Compliance Questionnaire and Reliability Standard Audit Worksheet </w:t>
    </w:r>
  </w:p>
  <w:p w14:paraId="132BF4F2" w14:textId="77777777" w:rsidR="00DD59C1" w:rsidRPr="00254E34" w:rsidRDefault="00DD59C1">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Compliance Enforcement Authority: _____________</w:t>
    </w:r>
  </w:p>
  <w:p w14:paraId="132BF4F3" w14:textId="77777777" w:rsidR="00DD59C1" w:rsidRPr="00254E34" w:rsidRDefault="00DD59C1">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Registered Entity</w:t>
    </w:r>
    <w:proofErr w:type="gramStart"/>
    <w:r w:rsidRPr="00254E34">
      <w:rPr>
        <w:rFonts w:ascii="Times New Roman" w:hAnsi="Times New Roman" w:cs="Times New Roman"/>
        <w:color w:val="000000"/>
        <w:sz w:val="18"/>
        <w:szCs w:val="18"/>
      </w:rPr>
      <w:t>:_</w:t>
    </w:r>
    <w:proofErr w:type="gramEnd"/>
    <w:r w:rsidRPr="00254E34">
      <w:rPr>
        <w:rFonts w:ascii="Times New Roman" w:hAnsi="Times New Roman" w:cs="Times New Roman"/>
        <w:color w:val="000000"/>
        <w:sz w:val="18"/>
        <w:szCs w:val="18"/>
      </w:rPr>
      <w:t>__________________</w:t>
    </w:r>
    <w:r w:rsidRPr="00254E34">
      <w:rPr>
        <w:rFonts w:ascii="Times New Roman" w:hAnsi="Times New Roman" w:cs="Times New Roman"/>
        <w:color w:val="000000"/>
        <w:sz w:val="18"/>
        <w:szCs w:val="18"/>
      </w:rPr>
      <w:tab/>
    </w:r>
    <w:r w:rsidRPr="00254E34">
      <w:rPr>
        <w:rFonts w:ascii="Times New Roman" w:hAnsi="Times New Roman" w:cs="Times New Roman"/>
        <w:color w:val="000000"/>
        <w:sz w:val="18"/>
        <w:szCs w:val="18"/>
      </w:rPr>
      <w:tab/>
      <w:t>__</w:t>
    </w:r>
  </w:p>
  <w:p w14:paraId="132BF4F4" w14:textId="77777777" w:rsidR="00DD59C1" w:rsidRPr="00254E34" w:rsidRDefault="00DD59C1">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NCR Number</w:t>
    </w:r>
    <w:proofErr w:type="gramStart"/>
    <w:r w:rsidRPr="00254E34">
      <w:rPr>
        <w:rFonts w:ascii="Times New Roman" w:hAnsi="Times New Roman" w:cs="Times New Roman"/>
        <w:color w:val="000000"/>
        <w:sz w:val="18"/>
        <w:szCs w:val="18"/>
      </w:rPr>
      <w:t>:_</w:t>
    </w:r>
    <w:proofErr w:type="gramEnd"/>
    <w:r w:rsidRPr="00254E34">
      <w:rPr>
        <w:rFonts w:ascii="Times New Roman" w:hAnsi="Times New Roman" w:cs="Times New Roman"/>
        <w:color w:val="000000"/>
        <w:sz w:val="18"/>
        <w:szCs w:val="18"/>
      </w:rPr>
      <w:t xml:space="preserve">_____________________ </w:t>
    </w:r>
  </w:p>
  <w:p w14:paraId="132BF4F5" w14:textId="77777777" w:rsidR="00DD59C1" w:rsidRDefault="00DD59C1">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Compliance Assessment Date</w:t>
    </w:r>
    <w:proofErr w:type="gramStart"/>
    <w:r w:rsidRPr="00254E34">
      <w:rPr>
        <w:rFonts w:ascii="Times New Roman" w:hAnsi="Times New Roman" w:cs="Times New Roman"/>
        <w:color w:val="000000"/>
        <w:sz w:val="18"/>
        <w:szCs w:val="18"/>
      </w:rPr>
      <w:t>:_</w:t>
    </w:r>
    <w:proofErr w:type="gramEnd"/>
    <w:r w:rsidRPr="00254E34">
      <w:rPr>
        <w:rFonts w:ascii="Times New Roman" w:hAnsi="Times New Roman" w:cs="Times New Roman"/>
        <w:color w:val="000000"/>
        <w:sz w:val="18"/>
        <w:szCs w:val="18"/>
      </w:rPr>
      <w:t xml:space="preserve">____________ </w:t>
    </w:r>
  </w:p>
  <w:p w14:paraId="132BF4F6" w14:textId="50B37CDE" w:rsidR="00DD59C1" w:rsidRPr="00872AF8" w:rsidRDefault="00DD59C1" w:rsidP="00633741">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IRO</w:t>
    </w:r>
    <w:r w:rsidRPr="00872AF8">
      <w:rPr>
        <w:rFonts w:ascii="Times New Roman" w:hAnsi="Times New Roman"/>
        <w:sz w:val="18"/>
        <w:szCs w:val="18"/>
      </w:rPr>
      <w:t>-0</w:t>
    </w:r>
    <w:r>
      <w:rPr>
        <w:rFonts w:ascii="Times New Roman" w:hAnsi="Times New Roman"/>
        <w:sz w:val="18"/>
        <w:szCs w:val="18"/>
      </w:rPr>
      <w:t>03</w:t>
    </w:r>
    <w:r w:rsidRPr="00872AF8">
      <w:rPr>
        <w:rFonts w:ascii="Times New Roman" w:hAnsi="Times New Roman"/>
        <w:sz w:val="18"/>
        <w:szCs w:val="18"/>
      </w:rPr>
      <w:t>-</w:t>
    </w:r>
    <w:r>
      <w:rPr>
        <w:rFonts w:ascii="Times New Roman" w:hAnsi="Times New Roman"/>
        <w:sz w:val="18"/>
        <w:szCs w:val="18"/>
      </w:rPr>
      <w:t>2_2011</w:t>
    </w:r>
    <w:r w:rsidRPr="00872AF8">
      <w:rPr>
        <w:rFonts w:ascii="Times New Roman" w:hAnsi="Times New Roman"/>
        <w:sz w:val="18"/>
        <w:szCs w:val="18"/>
      </w:rPr>
      <w:t>_v1</w:t>
    </w:r>
    <w:r>
      <w:rPr>
        <w:rFonts w:ascii="Times New Roman" w:hAnsi="Times New Roman"/>
        <w:sz w:val="18"/>
        <w:szCs w:val="18"/>
      </w:rPr>
      <w:t>.1</w:t>
    </w:r>
  </w:p>
  <w:p w14:paraId="132BF4F7" w14:textId="5BC96464" w:rsidR="00DD59C1" w:rsidRPr="00254E34" w:rsidRDefault="00DD59C1" w:rsidP="00633741">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7F4928">
      <w:rPr>
        <w:rFonts w:ascii="Times New Roman" w:hAnsi="Times New Roman" w:cs="Times New Roman"/>
        <w:color w:val="000000"/>
        <w:sz w:val="18"/>
        <w:szCs w:val="18"/>
      </w:rPr>
      <w:t>March</w:t>
    </w:r>
    <w:r>
      <w:rPr>
        <w:rFonts w:ascii="Times New Roman" w:hAnsi="Times New Roman" w:cs="Times New Roman"/>
        <w:color w:val="000000"/>
        <w:sz w:val="18"/>
        <w:szCs w:val="18"/>
      </w:rPr>
      <w:t xml:space="preserve"> 2014</w:t>
    </w:r>
  </w:p>
  <w:p w14:paraId="132BF4F8" w14:textId="77777777" w:rsidR="00DD59C1" w:rsidRDefault="00DD59C1">
    <w:pPr>
      <w:pStyle w:val="Style16"/>
      <w:spacing w:line="244" w:lineRule="exact"/>
      <w:rPr>
        <w:rFonts w:ascii="Verdana" w:hAnsi="Verdana" w:cs="Verdana"/>
        <w:b/>
        <w:bCs/>
        <w:color w:val="000000"/>
      </w:rPr>
    </w:pPr>
    <w:r>
      <w:rPr>
        <w:rFonts w:cs="Arial"/>
      </w:rPr>
      <w:tab/>
    </w:r>
  </w:p>
  <w:p w14:paraId="132BF4F9" w14:textId="77777777" w:rsidR="00DD59C1" w:rsidRPr="00122CE6" w:rsidRDefault="00DD59C1" w:rsidP="00E32E92">
    <w:pPr>
      <w:widowControl w:val="0"/>
      <w:spacing w:line="244" w:lineRule="exact"/>
      <w:jc w:val="center"/>
      <w:rPr>
        <w:rFonts w:ascii="Times New Roman" w:hAnsi="Times New Roman" w:cs="Times New Roman"/>
      </w:rPr>
    </w:pPr>
    <w:r w:rsidRPr="00122CE6">
      <w:rPr>
        <w:rStyle w:val="PageNumber"/>
        <w:rFonts w:ascii="Times New Roman" w:hAnsi="Times New Roman" w:cs="Times New Roman"/>
      </w:rPr>
      <w:fldChar w:fldCharType="begin"/>
    </w:r>
    <w:r w:rsidRPr="00122CE6">
      <w:rPr>
        <w:rStyle w:val="PageNumber"/>
        <w:rFonts w:ascii="Times New Roman" w:hAnsi="Times New Roman" w:cs="Times New Roman"/>
      </w:rPr>
      <w:instrText xml:space="preserve"> PAGE </w:instrText>
    </w:r>
    <w:r w:rsidRPr="00122CE6">
      <w:rPr>
        <w:rStyle w:val="PageNumber"/>
        <w:rFonts w:ascii="Times New Roman" w:hAnsi="Times New Roman" w:cs="Times New Roman"/>
      </w:rPr>
      <w:fldChar w:fldCharType="separate"/>
    </w:r>
    <w:r w:rsidR="00311522">
      <w:rPr>
        <w:rStyle w:val="PageNumber"/>
        <w:rFonts w:ascii="Times New Roman" w:hAnsi="Times New Roman" w:cs="Times New Roman"/>
        <w:noProof/>
      </w:rPr>
      <w:t>8</w:t>
    </w:r>
    <w:r w:rsidRPr="00122CE6">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8B9FC" w14:textId="77777777" w:rsidR="00B50319" w:rsidRDefault="00B50319">
      <w:r>
        <w:separator/>
      </w:r>
    </w:p>
  </w:footnote>
  <w:footnote w:type="continuationSeparator" w:id="0">
    <w:p w14:paraId="40C08E35" w14:textId="77777777" w:rsidR="00B50319" w:rsidRDefault="00B50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F4EC" w14:textId="77777777" w:rsidR="00DD59C1" w:rsidRDefault="00DD59C1">
    <w:pPr>
      <w:widowControl w:val="0"/>
      <w:spacing w:line="240" w:lineRule="exact"/>
      <w:rPr>
        <w:rFonts w:cs="Times New Roman"/>
      </w:rPr>
    </w:pPr>
  </w:p>
  <w:p w14:paraId="132BF4ED" w14:textId="77777777" w:rsidR="00DD59C1" w:rsidRPr="006813F3" w:rsidRDefault="00DD59C1" w:rsidP="00CC1D11">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14:paraId="132BF4EE" w14:textId="7EA60666" w:rsidR="00DD59C1" w:rsidRPr="00254E34" w:rsidRDefault="00DD59C1" w:rsidP="00CC1D11">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14:paraId="132BF4EF" w14:textId="77777777" w:rsidR="00DD59C1" w:rsidRDefault="00DD59C1">
    <w:pPr>
      <w:widowControl w:val="0"/>
      <w:spacing w:before="66"/>
      <w:rPr>
        <w:rFonts w:cs="Times New Roman"/>
      </w:rPr>
    </w:pPr>
    <w:r>
      <w:rPr>
        <w:rFonts w:cs="Times New Roman"/>
        <w:noProof/>
      </w:rPr>
      <w:drawing>
        <wp:inline distT="0" distB="0" distL="0" distR="0" wp14:anchorId="132BF4FA" wp14:editId="132BF4FB">
          <wp:extent cx="5960110" cy="40640"/>
          <wp:effectExtent l="19050" t="0" r="254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srcRect/>
                  <a:stretch>
                    <a:fillRect/>
                  </a:stretch>
                </pic:blipFill>
                <pic:spPr bwMode="auto">
                  <a:xfrm>
                    <a:off x="0" y="0"/>
                    <a:ext cx="5960110" cy="40640"/>
                  </a:xfrm>
                  <a:prstGeom prst="rect">
                    <a:avLst/>
                  </a:prstGeom>
                  <a:noFill/>
                  <a:ln w="9525">
                    <a:noFill/>
                    <a:miter lim="800000"/>
                    <a:headEnd/>
                    <a:tailEnd/>
                  </a:ln>
                </pic:spPr>
              </pic:pic>
            </a:graphicData>
          </a:graphic>
        </wp:inline>
      </w:drawing>
    </w:r>
  </w:p>
  <w:p w14:paraId="132BF4F0" w14:textId="77777777" w:rsidR="00DD59C1" w:rsidRDefault="00DD59C1">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E93"/>
    <w:multiLevelType w:val="multilevel"/>
    <w:tmpl w:val="2D462DD2"/>
    <w:lvl w:ilvl="0">
      <w:start w:val="1"/>
      <w:numFmt w:val="decimal"/>
      <w:pStyle w:val="ListNumber"/>
      <w:lvlText w:val="%1."/>
      <w:lvlJc w:val="left"/>
      <w:pPr>
        <w:tabs>
          <w:tab w:val="num" w:pos="936"/>
        </w:tabs>
        <w:ind w:left="936" w:hanging="576"/>
      </w:pPr>
      <w:rPr>
        <w:rFonts w:ascii="Times New Roman" w:hAnsi="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hint="default"/>
        <w:b/>
        <w:i w:val="0"/>
        <w:sz w:val="22"/>
        <w:szCs w:val="22"/>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nsid w:val="0C0965B4"/>
    <w:multiLevelType w:val="hybridMultilevel"/>
    <w:tmpl w:val="C242E606"/>
    <w:lvl w:ilvl="0" w:tplc="28689BAA">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2969E4"/>
    <w:multiLevelType w:val="hybridMultilevel"/>
    <w:tmpl w:val="1E2E517C"/>
    <w:lvl w:ilvl="0" w:tplc="A12C91C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B1785D"/>
    <w:multiLevelType w:val="hybridMultilevel"/>
    <w:tmpl w:val="AA169F5C"/>
    <w:lvl w:ilvl="0" w:tplc="A12C91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24C96"/>
    <w:multiLevelType w:val="hybridMultilevel"/>
    <w:tmpl w:val="94F87B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415C83"/>
    <w:multiLevelType w:val="hybridMultilevel"/>
    <w:tmpl w:val="B6B0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35A16"/>
    <w:multiLevelType w:val="hybridMultilevel"/>
    <w:tmpl w:val="C242E606"/>
    <w:lvl w:ilvl="0" w:tplc="28689BAA">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603329F"/>
    <w:multiLevelType w:val="multilevel"/>
    <w:tmpl w:val="EAFC5704"/>
    <w:lvl w:ilvl="0">
      <w:start w:val="1"/>
      <w:numFmt w:val="decimal"/>
      <w:pStyle w:val="Requirement"/>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nsid w:val="4DAA3C50"/>
    <w:multiLevelType w:val="hybridMultilevel"/>
    <w:tmpl w:val="1B9ED9D2"/>
    <w:lvl w:ilvl="0" w:tplc="A12C91C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8"/>
  </w:num>
  <w:num w:numId="6">
    <w:abstractNumId w:val="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EB"/>
    <w:rsid w:val="000149BC"/>
    <w:rsid w:val="0002195A"/>
    <w:rsid w:val="00032C03"/>
    <w:rsid w:val="0004067F"/>
    <w:rsid w:val="00051CCD"/>
    <w:rsid w:val="00057E72"/>
    <w:rsid w:val="000824EF"/>
    <w:rsid w:val="00082D8C"/>
    <w:rsid w:val="000914D4"/>
    <w:rsid w:val="000E12F3"/>
    <w:rsid w:val="00115DB2"/>
    <w:rsid w:val="00122CE6"/>
    <w:rsid w:val="001245D5"/>
    <w:rsid w:val="00142D0F"/>
    <w:rsid w:val="001651A5"/>
    <w:rsid w:val="00166F6D"/>
    <w:rsid w:val="001968B2"/>
    <w:rsid w:val="001A01D3"/>
    <w:rsid w:val="001A634C"/>
    <w:rsid w:val="001C14D8"/>
    <w:rsid w:val="001C71D2"/>
    <w:rsid w:val="001D553A"/>
    <w:rsid w:val="001D6DD9"/>
    <w:rsid w:val="001F2F08"/>
    <w:rsid w:val="0020177C"/>
    <w:rsid w:val="0021601B"/>
    <w:rsid w:val="00220FEF"/>
    <w:rsid w:val="002418CF"/>
    <w:rsid w:val="00254E34"/>
    <w:rsid w:val="00260DF8"/>
    <w:rsid w:val="002644E1"/>
    <w:rsid w:val="00290633"/>
    <w:rsid w:val="002A6991"/>
    <w:rsid w:val="002C4557"/>
    <w:rsid w:val="002D4933"/>
    <w:rsid w:val="002D75EB"/>
    <w:rsid w:val="002E4C50"/>
    <w:rsid w:val="002E5754"/>
    <w:rsid w:val="002F634A"/>
    <w:rsid w:val="00311522"/>
    <w:rsid w:val="003828C9"/>
    <w:rsid w:val="0038500D"/>
    <w:rsid w:val="003A3C3E"/>
    <w:rsid w:val="003D3077"/>
    <w:rsid w:val="003D465E"/>
    <w:rsid w:val="004118C3"/>
    <w:rsid w:val="004276BD"/>
    <w:rsid w:val="004414EF"/>
    <w:rsid w:val="00452EFD"/>
    <w:rsid w:val="004609B1"/>
    <w:rsid w:val="00480052"/>
    <w:rsid w:val="004875DC"/>
    <w:rsid w:val="00496A13"/>
    <w:rsid w:val="004B3C51"/>
    <w:rsid w:val="004D37B2"/>
    <w:rsid w:val="004D5B5E"/>
    <w:rsid w:val="004E4BC6"/>
    <w:rsid w:val="00502778"/>
    <w:rsid w:val="0052471D"/>
    <w:rsid w:val="005319D6"/>
    <w:rsid w:val="00543ACC"/>
    <w:rsid w:val="005532A0"/>
    <w:rsid w:val="005667F1"/>
    <w:rsid w:val="00572908"/>
    <w:rsid w:val="005B02B3"/>
    <w:rsid w:val="005B31A8"/>
    <w:rsid w:val="005C1013"/>
    <w:rsid w:val="005D591F"/>
    <w:rsid w:val="005E60FE"/>
    <w:rsid w:val="00617926"/>
    <w:rsid w:val="00633741"/>
    <w:rsid w:val="00645B1D"/>
    <w:rsid w:val="006813F3"/>
    <w:rsid w:val="00687600"/>
    <w:rsid w:val="006B21DA"/>
    <w:rsid w:val="006F0054"/>
    <w:rsid w:val="006F6E70"/>
    <w:rsid w:val="006F7A72"/>
    <w:rsid w:val="0070359F"/>
    <w:rsid w:val="007136F2"/>
    <w:rsid w:val="00741532"/>
    <w:rsid w:val="00741A91"/>
    <w:rsid w:val="00746FAF"/>
    <w:rsid w:val="00771800"/>
    <w:rsid w:val="00775F79"/>
    <w:rsid w:val="00784A27"/>
    <w:rsid w:val="007945D7"/>
    <w:rsid w:val="007A75A0"/>
    <w:rsid w:val="007C08D9"/>
    <w:rsid w:val="007D0B88"/>
    <w:rsid w:val="007D1240"/>
    <w:rsid w:val="007D53A1"/>
    <w:rsid w:val="007F4928"/>
    <w:rsid w:val="008048AE"/>
    <w:rsid w:val="0081220B"/>
    <w:rsid w:val="008664DC"/>
    <w:rsid w:val="008D05FE"/>
    <w:rsid w:val="008D0C35"/>
    <w:rsid w:val="008D7D7B"/>
    <w:rsid w:val="008E7283"/>
    <w:rsid w:val="008F5BD4"/>
    <w:rsid w:val="0094372E"/>
    <w:rsid w:val="0094525F"/>
    <w:rsid w:val="009516B7"/>
    <w:rsid w:val="009917ED"/>
    <w:rsid w:val="009A0691"/>
    <w:rsid w:val="009E6126"/>
    <w:rsid w:val="009F1CBF"/>
    <w:rsid w:val="00A050B6"/>
    <w:rsid w:val="00A267E8"/>
    <w:rsid w:val="00A34E79"/>
    <w:rsid w:val="00A370BB"/>
    <w:rsid w:val="00A42612"/>
    <w:rsid w:val="00A648B9"/>
    <w:rsid w:val="00A8376A"/>
    <w:rsid w:val="00A94673"/>
    <w:rsid w:val="00AA5DE5"/>
    <w:rsid w:val="00AA756E"/>
    <w:rsid w:val="00AB0279"/>
    <w:rsid w:val="00AD16FE"/>
    <w:rsid w:val="00AD765B"/>
    <w:rsid w:val="00B42860"/>
    <w:rsid w:val="00B42D26"/>
    <w:rsid w:val="00B50319"/>
    <w:rsid w:val="00B52E9B"/>
    <w:rsid w:val="00B7057A"/>
    <w:rsid w:val="00BD28E4"/>
    <w:rsid w:val="00BD30EF"/>
    <w:rsid w:val="00BF1183"/>
    <w:rsid w:val="00C01036"/>
    <w:rsid w:val="00C03996"/>
    <w:rsid w:val="00C14FA2"/>
    <w:rsid w:val="00C203BC"/>
    <w:rsid w:val="00C407D8"/>
    <w:rsid w:val="00C751E7"/>
    <w:rsid w:val="00C75651"/>
    <w:rsid w:val="00C76F5E"/>
    <w:rsid w:val="00CA40AD"/>
    <w:rsid w:val="00CC1D11"/>
    <w:rsid w:val="00CC3271"/>
    <w:rsid w:val="00CC502A"/>
    <w:rsid w:val="00CE48C7"/>
    <w:rsid w:val="00CF32A9"/>
    <w:rsid w:val="00D01101"/>
    <w:rsid w:val="00D023B0"/>
    <w:rsid w:val="00D17A60"/>
    <w:rsid w:val="00D21B70"/>
    <w:rsid w:val="00D36A08"/>
    <w:rsid w:val="00D449D6"/>
    <w:rsid w:val="00D8283D"/>
    <w:rsid w:val="00D96D06"/>
    <w:rsid w:val="00DA2679"/>
    <w:rsid w:val="00DD59C1"/>
    <w:rsid w:val="00DD626C"/>
    <w:rsid w:val="00DD78EB"/>
    <w:rsid w:val="00DF347E"/>
    <w:rsid w:val="00DF3ABF"/>
    <w:rsid w:val="00E063B7"/>
    <w:rsid w:val="00E32E92"/>
    <w:rsid w:val="00E42076"/>
    <w:rsid w:val="00E51E62"/>
    <w:rsid w:val="00E539CB"/>
    <w:rsid w:val="00E65C68"/>
    <w:rsid w:val="00E668D5"/>
    <w:rsid w:val="00E67A4D"/>
    <w:rsid w:val="00E93C68"/>
    <w:rsid w:val="00EB2209"/>
    <w:rsid w:val="00EB4DF9"/>
    <w:rsid w:val="00ED6B8E"/>
    <w:rsid w:val="00EF00D0"/>
    <w:rsid w:val="00EF2331"/>
    <w:rsid w:val="00EF238A"/>
    <w:rsid w:val="00FC1F4A"/>
    <w:rsid w:val="00FD55C7"/>
    <w:rsid w:val="00FE2EE7"/>
    <w:rsid w:val="00FF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2BF396"/>
  <w15:docId w15:val="{706DD50E-21FE-4E58-89DA-E91E2189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Arial" w:hAnsi="Arial" w:cs="Arial"/>
    </w:rPr>
  </w:style>
  <w:style w:type="paragraph" w:styleId="Heading1">
    <w:name w:val="heading 1"/>
    <w:basedOn w:val="Normal"/>
    <w:next w:val="Normal"/>
    <w:link w:val="Heading1Char"/>
    <w:qFormat/>
    <w:rsid w:val="00051CCD"/>
    <w:pPr>
      <w:autoSpaceDE/>
      <w:autoSpaceDN/>
      <w:adjustRightInd/>
      <w:outlineLvl w:val="0"/>
    </w:pPr>
    <w:rPr>
      <w:rFonts w:ascii="Tahoma" w:hAnsi="Tahoma" w:cs="Times New Roman"/>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C03996"/>
    <w:pPr>
      <w:tabs>
        <w:tab w:val="center" w:pos="4680"/>
        <w:tab w:val="right" w:pos="9360"/>
      </w:tabs>
    </w:pPr>
    <w:rPr>
      <w:rFonts w:cs="Times New Roman"/>
    </w:rPr>
  </w:style>
  <w:style w:type="character" w:customStyle="1" w:styleId="HeaderChar">
    <w:name w:val="Header Char"/>
    <w:link w:val="Header"/>
    <w:uiPriority w:val="99"/>
    <w:rsid w:val="00C03996"/>
    <w:rPr>
      <w:rFonts w:ascii="Arial" w:hAnsi="Arial" w:cs="Arial"/>
      <w:sz w:val="20"/>
      <w:szCs w:val="20"/>
    </w:rPr>
  </w:style>
  <w:style w:type="paragraph" w:styleId="Footer">
    <w:name w:val="footer"/>
    <w:basedOn w:val="Normal"/>
    <w:link w:val="FooterChar"/>
    <w:uiPriority w:val="99"/>
    <w:unhideWhenUsed/>
    <w:rsid w:val="00C03996"/>
    <w:pPr>
      <w:tabs>
        <w:tab w:val="center" w:pos="4680"/>
        <w:tab w:val="right" w:pos="9360"/>
      </w:tabs>
    </w:pPr>
    <w:rPr>
      <w:rFonts w:cs="Times New Roman"/>
    </w:rPr>
  </w:style>
  <w:style w:type="character" w:customStyle="1" w:styleId="FooterChar">
    <w:name w:val="Footer Char"/>
    <w:link w:val="Footer"/>
    <w:uiPriority w:val="99"/>
    <w:rsid w:val="00C03996"/>
    <w:rPr>
      <w:rFonts w:ascii="Arial" w:hAnsi="Arial" w:cs="Arial"/>
      <w:sz w:val="20"/>
      <w:szCs w:val="20"/>
    </w:rPr>
  </w:style>
  <w:style w:type="character" w:styleId="Hyperlink">
    <w:name w:val="Hyperlink"/>
    <w:uiPriority w:val="99"/>
    <w:unhideWhenUsed/>
    <w:rsid w:val="008E7283"/>
    <w:rPr>
      <w:color w:val="0000FF"/>
      <w:u w:val="single"/>
    </w:rPr>
  </w:style>
  <w:style w:type="table" w:customStyle="1" w:styleId="LightShading-Accent11">
    <w:name w:val="Light Shading - Accent 11"/>
    <w:basedOn w:val="TableNormal"/>
    <w:uiPriority w:val="60"/>
    <w:rsid w:val="0081220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rsid w:val="00DF347E"/>
    <w:rPr>
      <w:color w:val="606420"/>
      <w:u w:val="single"/>
    </w:rPr>
  </w:style>
  <w:style w:type="character" w:styleId="CommentReference">
    <w:name w:val="annotation reference"/>
    <w:semiHidden/>
    <w:rsid w:val="00DF347E"/>
    <w:rPr>
      <w:sz w:val="16"/>
      <w:szCs w:val="16"/>
    </w:rPr>
  </w:style>
  <w:style w:type="paragraph" w:styleId="CommentText">
    <w:name w:val="annotation text"/>
    <w:basedOn w:val="Normal"/>
    <w:semiHidden/>
    <w:rsid w:val="00DF347E"/>
  </w:style>
  <w:style w:type="paragraph" w:styleId="CommentSubject">
    <w:name w:val="annotation subject"/>
    <w:basedOn w:val="CommentText"/>
    <w:next w:val="CommentText"/>
    <w:semiHidden/>
    <w:rsid w:val="00DF347E"/>
    <w:rPr>
      <w:b/>
      <w:bCs/>
    </w:rPr>
  </w:style>
  <w:style w:type="paragraph" w:styleId="BalloonText">
    <w:name w:val="Balloon Text"/>
    <w:basedOn w:val="Normal"/>
    <w:semiHidden/>
    <w:rsid w:val="00DF347E"/>
    <w:rPr>
      <w:rFonts w:ascii="Tahoma" w:hAnsi="Tahoma" w:cs="Tahoma"/>
      <w:sz w:val="16"/>
      <w:szCs w:val="16"/>
    </w:rPr>
  </w:style>
  <w:style w:type="character" w:styleId="PageNumber">
    <w:name w:val="page number"/>
    <w:basedOn w:val="DefaultParagraphFont"/>
    <w:rsid w:val="00E32E92"/>
  </w:style>
  <w:style w:type="paragraph" w:styleId="ListNumber">
    <w:name w:val="List Number"/>
    <w:basedOn w:val="Normal"/>
    <w:rsid w:val="00122CE6"/>
    <w:pPr>
      <w:numPr>
        <w:numId w:val="6"/>
      </w:numPr>
      <w:tabs>
        <w:tab w:val="left" w:pos="2160"/>
      </w:tabs>
      <w:autoSpaceDE/>
      <w:autoSpaceDN/>
      <w:adjustRightInd/>
      <w:spacing w:after="120"/>
    </w:pPr>
    <w:rPr>
      <w:rFonts w:ascii="Times New Roman" w:hAnsi="Times New Roman" w:cs="Times New Roman"/>
      <w:sz w:val="22"/>
      <w:szCs w:val="24"/>
    </w:rPr>
  </w:style>
  <w:style w:type="paragraph" w:customStyle="1" w:styleId="Requirement">
    <w:name w:val="Requirement"/>
    <w:basedOn w:val="List2"/>
    <w:autoRedefine/>
    <w:rsid w:val="00775F79"/>
    <w:pPr>
      <w:numPr>
        <w:numId w:val="7"/>
      </w:numPr>
      <w:tabs>
        <w:tab w:val="left" w:pos="2592"/>
        <w:tab w:val="left" w:pos="3240"/>
      </w:tabs>
      <w:autoSpaceDE/>
      <w:autoSpaceDN/>
      <w:adjustRightInd/>
      <w:spacing w:after="120"/>
    </w:pPr>
    <w:rPr>
      <w:rFonts w:ascii="Times New Roman" w:hAnsi="Times New Roman" w:cs="Times New Roman"/>
      <w:sz w:val="24"/>
      <w:szCs w:val="24"/>
    </w:rPr>
  </w:style>
  <w:style w:type="paragraph" w:styleId="List2">
    <w:name w:val="List 2"/>
    <w:basedOn w:val="Normal"/>
    <w:rsid w:val="00775F79"/>
    <w:pPr>
      <w:ind w:left="720" w:hanging="360"/>
    </w:pPr>
  </w:style>
  <w:style w:type="character" w:customStyle="1" w:styleId="Heading1Char">
    <w:name w:val="Heading 1 Char"/>
    <w:link w:val="Heading1"/>
    <w:rsid w:val="00BD28E4"/>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8D0C35"/>
    <w:rPr>
      <w:b/>
      <w:bCs/>
    </w:rPr>
  </w:style>
  <w:style w:type="paragraph" w:styleId="ListParagraph">
    <w:name w:val="List Paragraph"/>
    <w:basedOn w:val="Normal"/>
    <w:uiPriority w:val="34"/>
    <w:qFormat/>
    <w:rsid w:val="00082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3900">
      <w:bodyDiv w:val="1"/>
      <w:marLeft w:val="0"/>
      <w:marRight w:val="0"/>
      <w:marTop w:val="0"/>
      <w:marBottom w:val="0"/>
      <w:divBdr>
        <w:top w:val="none" w:sz="0" w:space="0" w:color="auto"/>
        <w:left w:val="none" w:sz="0" w:space="0" w:color="auto"/>
        <w:bottom w:val="none" w:sz="0" w:space="0" w:color="auto"/>
        <w:right w:val="none" w:sz="0" w:space="0" w:color="auto"/>
      </w:divBdr>
    </w:div>
    <w:div w:id="103036758">
      <w:bodyDiv w:val="1"/>
      <w:marLeft w:val="0"/>
      <w:marRight w:val="0"/>
      <w:marTop w:val="0"/>
      <w:marBottom w:val="0"/>
      <w:divBdr>
        <w:top w:val="none" w:sz="0" w:space="0" w:color="auto"/>
        <w:left w:val="none" w:sz="0" w:space="0" w:color="auto"/>
        <w:bottom w:val="none" w:sz="0" w:space="0" w:color="auto"/>
        <w:right w:val="none" w:sz="0" w:space="0" w:color="auto"/>
      </w:divBdr>
    </w:div>
    <w:div w:id="105317068">
      <w:bodyDiv w:val="1"/>
      <w:marLeft w:val="0"/>
      <w:marRight w:val="0"/>
      <w:marTop w:val="0"/>
      <w:marBottom w:val="0"/>
      <w:divBdr>
        <w:top w:val="none" w:sz="0" w:space="0" w:color="auto"/>
        <w:left w:val="none" w:sz="0" w:space="0" w:color="auto"/>
        <w:bottom w:val="none" w:sz="0" w:space="0" w:color="auto"/>
        <w:right w:val="none" w:sz="0" w:space="0" w:color="auto"/>
      </w:divBdr>
    </w:div>
    <w:div w:id="133960045">
      <w:bodyDiv w:val="1"/>
      <w:marLeft w:val="0"/>
      <w:marRight w:val="0"/>
      <w:marTop w:val="0"/>
      <w:marBottom w:val="0"/>
      <w:divBdr>
        <w:top w:val="none" w:sz="0" w:space="0" w:color="auto"/>
        <w:left w:val="none" w:sz="0" w:space="0" w:color="auto"/>
        <w:bottom w:val="none" w:sz="0" w:space="0" w:color="auto"/>
        <w:right w:val="none" w:sz="0" w:space="0" w:color="auto"/>
      </w:divBdr>
    </w:div>
    <w:div w:id="135033411">
      <w:bodyDiv w:val="1"/>
      <w:marLeft w:val="0"/>
      <w:marRight w:val="0"/>
      <w:marTop w:val="0"/>
      <w:marBottom w:val="0"/>
      <w:divBdr>
        <w:top w:val="none" w:sz="0" w:space="0" w:color="auto"/>
        <w:left w:val="none" w:sz="0" w:space="0" w:color="auto"/>
        <w:bottom w:val="none" w:sz="0" w:space="0" w:color="auto"/>
        <w:right w:val="none" w:sz="0" w:space="0" w:color="auto"/>
      </w:divBdr>
    </w:div>
    <w:div w:id="187525520">
      <w:bodyDiv w:val="1"/>
      <w:marLeft w:val="0"/>
      <w:marRight w:val="0"/>
      <w:marTop w:val="0"/>
      <w:marBottom w:val="0"/>
      <w:divBdr>
        <w:top w:val="none" w:sz="0" w:space="0" w:color="auto"/>
        <w:left w:val="none" w:sz="0" w:space="0" w:color="auto"/>
        <w:bottom w:val="none" w:sz="0" w:space="0" w:color="auto"/>
        <w:right w:val="none" w:sz="0" w:space="0" w:color="auto"/>
      </w:divBdr>
    </w:div>
    <w:div w:id="196357415">
      <w:bodyDiv w:val="1"/>
      <w:marLeft w:val="0"/>
      <w:marRight w:val="0"/>
      <w:marTop w:val="0"/>
      <w:marBottom w:val="0"/>
      <w:divBdr>
        <w:top w:val="none" w:sz="0" w:space="0" w:color="auto"/>
        <w:left w:val="none" w:sz="0" w:space="0" w:color="auto"/>
        <w:bottom w:val="none" w:sz="0" w:space="0" w:color="auto"/>
        <w:right w:val="none" w:sz="0" w:space="0" w:color="auto"/>
      </w:divBdr>
    </w:div>
    <w:div w:id="231889200">
      <w:bodyDiv w:val="1"/>
      <w:marLeft w:val="0"/>
      <w:marRight w:val="0"/>
      <w:marTop w:val="0"/>
      <w:marBottom w:val="0"/>
      <w:divBdr>
        <w:top w:val="none" w:sz="0" w:space="0" w:color="auto"/>
        <w:left w:val="none" w:sz="0" w:space="0" w:color="auto"/>
        <w:bottom w:val="none" w:sz="0" w:space="0" w:color="auto"/>
        <w:right w:val="none" w:sz="0" w:space="0" w:color="auto"/>
      </w:divBdr>
    </w:div>
    <w:div w:id="246037089">
      <w:bodyDiv w:val="1"/>
      <w:marLeft w:val="0"/>
      <w:marRight w:val="0"/>
      <w:marTop w:val="0"/>
      <w:marBottom w:val="0"/>
      <w:divBdr>
        <w:top w:val="none" w:sz="0" w:space="0" w:color="auto"/>
        <w:left w:val="none" w:sz="0" w:space="0" w:color="auto"/>
        <w:bottom w:val="none" w:sz="0" w:space="0" w:color="auto"/>
        <w:right w:val="none" w:sz="0" w:space="0" w:color="auto"/>
      </w:divBdr>
    </w:div>
    <w:div w:id="249314712">
      <w:bodyDiv w:val="1"/>
      <w:marLeft w:val="0"/>
      <w:marRight w:val="0"/>
      <w:marTop w:val="0"/>
      <w:marBottom w:val="0"/>
      <w:divBdr>
        <w:top w:val="none" w:sz="0" w:space="0" w:color="auto"/>
        <w:left w:val="none" w:sz="0" w:space="0" w:color="auto"/>
        <w:bottom w:val="none" w:sz="0" w:space="0" w:color="auto"/>
        <w:right w:val="none" w:sz="0" w:space="0" w:color="auto"/>
      </w:divBdr>
    </w:div>
    <w:div w:id="267467618">
      <w:bodyDiv w:val="1"/>
      <w:marLeft w:val="0"/>
      <w:marRight w:val="0"/>
      <w:marTop w:val="0"/>
      <w:marBottom w:val="0"/>
      <w:divBdr>
        <w:top w:val="none" w:sz="0" w:space="0" w:color="auto"/>
        <w:left w:val="none" w:sz="0" w:space="0" w:color="auto"/>
        <w:bottom w:val="none" w:sz="0" w:space="0" w:color="auto"/>
        <w:right w:val="none" w:sz="0" w:space="0" w:color="auto"/>
      </w:divBdr>
    </w:div>
    <w:div w:id="268129302">
      <w:bodyDiv w:val="1"/>
      <w:marLeft w:val="0"/>
      <w:marRight w:val="0"/>
      <w:marTop w:val="0"/>
      <w:marBottom w:val="0"/>
      <w:divBdr>
        <w:top w:val="none" w:sz="0" w:space="0" w:color="auto"/>
        <w:left w:val="none" w:sz="0" w:space="0" w:color="auto"/>
        <w:bottom w:val="none" w:sz="0" w:space="0" w:color="auto"/>
        <w:right w:val="none" w:sz="0" w:space="0" w:color="auto"/>
      </w:divBdr>
    </w:div>
    <w:div w:id="286814294">
      <w:bodyDiv w:val="1"/>
      <w:marLeft w:val="0"/>
      <w:marRight w:val="0"/>
      <w:marTop w:val="0"/>
      <w:marBottom w:val="0"/>
      <w:divBdr>
        <w:top w:val="none" w:sz="0" w:space="0" w:color="auto"/>
        <w:left w:val="none" w:sz="0" w:space="0" w:color="auto"/>
        <w:bottom w:val="none" w:sz="0" w:space="0" w:color="auto"/>
        <w:right w:val="none" w:sz="0" w:space="0" w:color="auto"/>
      </w:divBdr>
    </w:div>
    <w:div w:id="296841413">
      <w:bodyDiv w:val="1"/>
      <w:marLeft w:val="0"/>
      <w:marRight w:val="0"/>
      <w:marTop w:val="0"/>
      <w:marBottom w:val="0"/>
      <w:divBdr>
        <w:top w:val="none" w:sz="0" w:space="0" w:color="auto"/>
        <w:left w:val="none" w:sz="0" w:space="0" w:color="auto"/>
        <w:bottom w:val="none" w:sz="0" w:space="0" w:color="auto"/>
        <w:right w:val="none" w:sz="0" w:space="0" w:color="auto"/>
      </w:divBdr>
    </w:div>
    <w:div w:id="304630457">
      <w:bodyDiv w:val="1"/>
      <w:marLeft w:val="0"/>
      <w:marRight w:val="0"/>
      <w:marTop w:val="0"/>
      <w:marBottom w:val="0"/>
      <w:divBdr>
        <w:top w:val="none" w:sz="0" w:space="0" w:color="auto"/>
        <w:left w:val="none" w:sz="0" w:space="0" w:color="auto"/>
        <w:bottom w:val="none" w:sz="0" w:space="0" w:color="auto"/>
        <w:right w:val="none" w:sz="0" w:space="0" w:color="auto"/>
      </w:divBdr>
    </w:div>
    <w:div w:id="338850139">
      <w:bodyDiv w:val="1"/>
      <w:marLeft w:val="0"/>
      <w:marRight w:val="0"/>
      <w:marTop w:val="0"/>
      <w:marBottom w:val="0"/>
      <w:divBdr>
        <w:top w:val="none" w:sz="0" w:space="0" w:color="auto"/>
        <w:left w:val="none" w:sz="0" w:space="0" w:color="auto"/>
        <w:bottom w:val="none" w:sz="0" w:space="0" w:color="auto"/>
        <w:right w:val="none" w:sz="0" w:space="0" w:color="auto"/>
      </w:divBdr>
    </w:div>
    <w:div w:id="339047064">
      <w:bodyDiv w:val="1"/>
      <w:marLeft w:val="0"/>
      <w:marRight w:val="0"/>
      <w:marTop w:val="0"/>
      <w:marBottom w:val="0"/>
      <w:divBdr>
        <w:top w:val="none" w:sz="0" w:space="0" w:color="auto"/>
        <w:left w:val="none" w:sz="0" w:space="0" w:color="auto"/>
        <w:bottom w:val="none" w:sz="0" w:space="0" w:color="auto"/>
        <w:right w:val="none" w:sz="0" w:space="0" w:color="auto"/>
      </w:divBdr>
    </w:div>
    <w:div w:id="359011948">
      <w:bodyDiv w:val="1"/>
      <w:marLeft w:val="0"/>
      <w:marRight w:val="0"/>
      <w:marTop w:val="0"/>
      <w:marBottom w:val="0"/>
      <w:divBdr>
        <w:top w:val="none" w:sz="0" w:space="0" w:color="auto"/>
        <w:left w:val="none" w:sz="0" w:space="0" w:color="auto"/>
        <w:bottom w:val="none" w:sz="0" w:space="0" w:color="auto"/>
        <w:right w:val="none" w:sz="0" w:space="0" w:color="auto"/>
      </w:divBdr>
    </w:div>
    <w:div w:id="364066068">
      <w:bodyDiv w:val="1"/>
      <w:marLeft w:val="0"/>
      <w:marRight w:val="0"/>
      <w:marTop w:val="0"/>
      <w:marBottom w:val="0"/>
      <w:divBdr>
        <w:top w:val="none" w:sz="0" w:space="0" w:color="auto"/>
        <w:left w:val="none" w:sz="0" w:space="0" w:color="auto"/>
        <w:bottom w:val="none" w:sz="0" w:space="0" w:color="auto"/>
        <w:right w:val="none" w:sz="0" w:space="0" w:color="auto"/>
      </w:divBdr>
    </w:div>
    <w:div w:id="371687108">
      <w:bodyDiv w:val="1"/>
      <w:marLeft w:val="0"/>
      <w:marRight w:val="0"/>
      <w:marTop w:val="0"/>
      <w:marBottom w:val="0"/>
      <w:divBdr>
        <w:top w:val="none" w:sz="0" w:space="0" w:color="auto"/>
        <w:left w:val="none" w:sz="0" w:space="0" w:color="auto"/>
        <w:bottom w:val="none" w:sz="0" w:space="0" w:color="auto"/>
        <w:right w:val="none" w:sz="0" w:space="0" w:color="auto"/>
      </w:divBdr>
    </w:div>
    <w:div w:id="403374717">
      <w:bodyDiv w:val="1"/>
      <w:marLeft w:val="0"/>
      <w:marRight w:val="0"/>
      <w:marTop w:val="0"/>
      <w:marBottom w:val="0"/>
      <w:divBdr>
        <w:top w:val="none" w:sz="0" w:space="0" w:color="auto"/>
        <w:left w:val="none" w:sz="0" w:space="0" w:color="auto"/>
        <w:bottom w:val="none" w:sz="0" w:space="0" w:color="auto"/>
        <w:right w:val="none" w:sz="0" w:space="0" w:color="auto"/>
      </w:divBdr>
    </w:div>
    <w:div w:id="403527604">
      <w:bodyDiv w:val="1"/>
      <w:marLeft w:val="0"/>
      <w:marRight w:val="0"/>
      <w:marTop w:val="0"/>
      <w:marBottom w:val="0"/>
      <w:divBdr>
        <w:top w:val="none" w:sz="0" w:space="0" w:color="auto"/>
        <w:left w:val="none" w:sz="0" w:space="0" w:color="auto"/>
        <w:bottom w:val="none" w:sz="0" w:space="0" w:color="auto"/>
        <w:right w:val="none" w:sz="0" w:space="0" w:color="auto"/>
      </w:divBdr>
    </w:div>
    <w:div w:id="412550456">
      <w:bodyDiv w:val="1"/>
      <w:marLeft w:val="0"/>
      <w:marRight w:val="0"/>
      <w:marTop w:val="0"/>
      <w:marBottom w:val="0"/>
      <w:divBdr>
        <w:top w:val="none" w:sz="0" w:space="0" w:color="auto"/>
        <w:left w:val="none" w:sz="0" w:space="0" w:color="auto"/>
        <w:bottom w:val="none" w:sz="0" w:space="0" w:color="auto"/>
        <w:right w:val="none" w:sz="0" w:space="0" w:color="auto"/>
      </w:divBdr>
    </w:div>
    <w:div w:id="413553090">
      <w:bodyDiv w:val="1"/>
      <w:marLeft w:val="0"/>
      <w:marRight w:val="0"/>
      <w:marTop w:val="0"/>
      <w:marBottom w:val="0"/>
      <w:divBdr>
        <w:top w:val="none" w:sz="0" w:space="0" w:color="auto"/>
        <w:left w:val="none" w:sz="0" w:space="0" w:color="auto"/>
        <w:bottom w:val="none" w:sz="0" w:space="0" w:color="auto"/>
        <w:right w:val="none" w:sz="0" w:space="0" w:color="auto"/>
      </w:divBdr>
    </w:div>
    <w:div w:id="437022673">
      <w:bodyDiv w:val="1"/>
      <w:marLeft w:val="0"/>
      <w:marRight w:val="0"/>
      <w:marTop w:val="0"/>
      <w:marBottom w:val="0"/>
      <w:divBdr>
        <w:top w:val="none" w:sz="0" w:space="0" w:color="auto"/>
        <w:left w:val="none" w:sz="0" w:space="0" w:color="auto"/>
        <w:bottom w:val="none" w:sz="0" w:space="0" w:color="auto"/>
        <w:right w:val="none" w:sz="0" w:space="0" w:color="auto"/>
      </w:divBdr>
    </w:div>
    <w:div w:id="447235842">
      <w:bodyDiv w:val="1"/>
      <w:marLeft w:val="0"/>
      <w:marRight w:val="0"/>
      <w:marTop w:val="0"/>
      <w:marBottom w:val="0"/>
      <w:divBdr>
        <w:top w:val="none" w:sz="0" w:space="0" w:color="auto"/>
        <w:left w:val="none" w:sz="0" w:space="0" w:color="auto"/>
        <w:bottom w:val="none" w:sz="0" w:space="0" w:color="auto"/>
        <w:right w:val="none" w:sz="0" w:space="0" w:color="auto"/>
      </w:divBdr>
    </w:div>
    <w:div w:id="457988976">
      <w:bodyDiv w:val="1"/>
      <w:marLeft w:val="0"/>
      <w:marRight w:val="0"/>
      <w:marTop w:val="0"/>
      <w:marBottom w:val="0"/>
      <w:divBdr>
        <w:top w:val="none" w:sz="0" w:space="0" w:color="auto"/>
        <w:left w:val="none" w:sz="0" w:space="0" w:color="auto"/>
        <w:bottom w:val="none" w:sz="0" w:space="0" w:color="auto"/>
        <w:right w:val="none" w:sz="0" w:space="0" w:color="auto"/>
      </w:divBdr>
    </w:div>
    <w:div w:id="502429387">
      <w:bodyDiv w:val="1"/>
      <w:marLeft w:val="0"/>
      <w:marRight w:val="0"/>
      <w:marTop w:val="0"/>
      <w:marBottom w:val="0"/>
      <w:divBdr>
        <w:top w:val="none" w:sz="0" w:space="0" w:color="auto"/>
        <w:left w:val="none" w:sz="0" w:space="0" w:color="auto"/>
        <w:bottom w:val="none" w:sz="0" w:space="0" w:color="auto"/>
        <w:right w:val="none" w:sz="0" w:space="0" w:color="auto"/>
      </w:divBdr>
    </w:div>
    <w:div w:id="552232782">
      <w:bodyDiv w:val="1"/>
      <w:marLeft w:val="0"/>
      <w:marRight w:val="0"/>
      <w:marTop w:val="0"/>
      <w:marBottom w:val="0"/>
      <w:divBdr>
        <w:top w:val="none" w:sz="0" w:space="0" w:color="auto"/>
        <w:left w:val="none" w:sz="0" w:space="0" w:color="auto"/>
        <w:bottom w:val="none" w:sz="0" w:space="0" w:color="auto"/>
        <w:right w:val="none" w:sz="0" w:space="0" w:color="auto"/>
      </w:divBdr>
    </w:div>
    <w:div w:id="558903495">
      <w:bodyDiv w:val="1"/>
      <w:marLeft w:val="0"/>
      <w:marRight w:val="0"/>
      <w:marTop w:val="0"/>
      <w:marBottom w:val="0"/>
      <w:divBdr>
        <w:top w:val="none" w:sz="0" w:space="0" w:color="auto"/>
        <w:left w:val="none" w:sz="0" w:space="0" w:color="auto"/>
        <w:bottom w:val="none" w:sz="0" w:space="0" w:color="auto"/>
        <w:right w:val="none" w:sz="0" w:space="0" w:color="auto"/>
      </w:divBdr>
    </w:div>
    <w:div w:id="579483345">
      <w:bodyDiv w:val="1"/>
      <w:marLeft w:val="0"/>
      <w:marRight w:val="0"/>
      <w:marTop w:val="0"/>
      <w:marBottom w:val="0"/>
      <w:divBdr>
        <w:top w:val="none" w:sz="0" w:space="0" w:color="auto"/>
        <w:left w:val="none" w:sz="0" w:space="0" w:color="auto"/>
        <w:bottom w:val="none" w:sz="0" w:space="0" w:color="auto"/>
        <w:right w:val="none" w:sz="0" w:space="0" w:color="auto"/>
      </w:divBdr>
    </w:div>
    <w:div w:id="597955480">
      <w:bodyDiv w:val="1"/>
      <w:marLeft w:val="0"/>
      <w:marRight w:val="0"/>
      <w:marTop w:val="0"/>
      <w:marBottom w:val="0"/>
      <w:divBdr>
        <w:top w:val="none" w:sz="0" w:space="0" w:color="auto"/>
        <w:left w:val="none" w:sz="0" w:space="0" w:color="auto"/>
        <w:bottom w:val="none" w:sz="0" w:space="0" w:color="auto"/>
        <w:right w:val="none" w:sz="0" w:space="0" w:color="auto"/>
      </w:divBdr>
    </w:div>
    <w:div w:id="611975770">
      <w:bodyDiv w:val="1"/>
      <w:marLeft w:val="0"/>
      <w:marRight w:val="0"/>
      <w:marTop w:val="0"/>
      <w:marBottom w:val="0"/>
      <w:divBdr>
        <w:top w:val="none" w:sz="0" w:space="0" w:color="auto"/>
        <w:left w:val="none" w:sz="0" w:space="0" w:color="auto"/>
        <w:bottom w:val="none" w:sz="0" w:space="0" w:color="auto"/>
        <w:right w:val="none" w:sz="0" w:space="0" w:color="auto"/>
      </w:divBdr>
    </w:div>
    <w:div w:id="652417938">
      <w:bodyDiv w:val="1"/>
      <w:marLeft w:val="0"/>
      <w:marRight w:val="0"/>
      <w:marTop w:val="0"/>
      <w:marBottom w:val="0"/>
      <w:divBdr>
        <w:top w:val="none" w:sz="0" w:space="0" w:color="auto"/>
        <w:left w:val="none" w:sz="0" w:space="0" w:color="auto"/>
        <w:bottom w:val="none" w:sz="0" w:space="0" w:color="auto"/>
        <w:right w:val="none" w:sz="0" w:space="0" w:color="auto"/>
      </w:divBdr>
    </w:div>
    <w:div w:id="706182632">
      <w:bodyDiv w:val="1"/>
      <w:marLeft w:val="0"/>
      <w:marRight w:val="0"/>
      <w:marTop w:val="0"/>
      <w:marBottom w:val="0"/>
      <w:divBdr>
        <w:top w:val="none" w:sz="0" w:space="0" w:color="auto"/>
        <w:left w:val="none" w:sz="0" w:space="0" w:color="auto"/>
        <w:bottom w:val="none" w:sz="0" w:space="0" w:color="auto"/>
        <w:right w:val="none" w:sz="0" w:space="0" w:color="auto"/>
      </w:divBdr>
    </w:div>
    <w:div w:id="751782561">
      <w:bodyDiv w:val="1"/>
      <w:marLeft w:val="0"/>
      <w:marRight w:val="0"/>
      <w:marTop w:val="0"/>
      <w:marBottom w:val="0"/>
      <w:divBdr>
        <w:top w:val="none" w:sz="0" w:space="0" w:color="auto"/>
        <w:left w:val="none" w:sz="0" w:space="0" w:color="auto"/>
        <w:bottom w:val="none" w:sz="0" w:space="0" w:color="auto"/>
        <w:right w:val="none" w:sz="0" w:space="0" w:color="auto"/>
      </w:divBdr>
    </w:div>
    <w:div w:id="774909866">
      <w:bodyDiv w:val="1"/>
      <w:marLeft w:val="0"/>
      <w:marRight w:val="0"/>
      <w:marTop w:val="0"/>
      <w:marBottom w:val="0"/>
      <w:divBdr>
        <w:top w:val="none" w:sz="0" w:space="0" w:color="auto"/>
        <w:left w:val="none" w:sz="0" w:space="0" w:color="auto"/>
        <w:bottom w:val="none" w:sz="0" w:space="0" w:color="auto"/>
        <w:right w:val="none" w:sz="0" w:space="0" w:color="auto"/>
      </w:divBdr>
    </w:div>
    <w:div w:id="781615036">
      <w:bodyDiv w:val="1"/>
      <w:marLeft w:val="0"/>
      <w:marRight w:val="0"/>
      <w:marTop w:val="0"/>
      <w:marBottom w:val="0"/>
      <w:divBdr>
        <w:top w:val="none" w:sz="0" w:space="0" w:color="auto"/>
        <w:left w:val="none" w:sz="0" w:space="0" w:color="auto"/>
        <w:bottom w:val="none" w:sz="0" w:space="0" w:color="auto"/>
        <w:right w:val="none" w:sz="0" w:space="0" w:color="auto"/>
      </w:divBdr>
    </w:div>
    <w:div w:id="781798554">
      <w:bodyDiv w:val="1"/>
      <w:marLeft w:val="0"/>
      <w:marRight w:val="0"/>
      <w:marTop w:val="0"/>
      <w:marBottom w:val="0"/>
      <w:divBdr>
        <w:top w:val="none" w:sz="0" w:space="0" w:color="auto"/>
        <w:left w:val="none" w:sz="0" w:space="0" w:color="auto"/>
        <w:bottom w:val="none" w:sz="0" w:space="0" w:color="auto"/>
        <w:right w:val="none" w:sz="0" w:space="0" w:color="auto"/>
      </w:divBdr>
    </w:div>
    <w:div w:id="844245777">
      <w:bodyDiv w:val="1"/>
      <w:marLeft w:val="0"/>
      <w:marRight w:val="0"/>
      <w:marTop w:val="0"/>
      <w:marBottom w:val="0"/>
      <w:divBdr>
        <w:top w:val="none" w:sz="0" w:space="0" w:color="auto"/>
        <w:left w:val="none" w:sz="0" w:space="0" w:color="auto"/>
        <w:bottom w:val="none" w:sz="0" w:space="0" w:color="auto"/>
        <w:right w:val="none" w:sz="0" w:space="0" w:color="auto"/>
      </w:divBdr>
    </w:div>
    <w:div w:id="845558489">
      <w:bodyDiv w:val="1"/>
      <w:marLeft w:val="0"/>
      <w:marRight w:val="0"/>
      <w:marTop w:val="0"/>
      <w:marBottom w:val="0"/>
      <w:divBdr>
        <w:top w:val="none" w:sz="0" w:space="0" w:color="auto"/>
        <w:left w:val="none" w:sz="0" w:space="0" w:color="auto"/>
        <w:bottom w:val="none" w:sz="0" w:space="0" w:color="auto"/>
        <w:right w:val="none" w:sz="0" w:space="0" w:color="auto"/>
      </w:divBdr>
    </w:div>
    <w:div w:id="861938087">
      <w:bodyDiv w:val="1"/>
      <w:marLeft w:val="0"/>
      <w:marRight w:val="0"/>
      <w:marTop w:val="0"/>
      <w:marBottom w:val="0"/>
      <w:divBdr>
        <w:top w:val="none" w:sz="0" w:space="0" w:color="auto"/>
        <w:left w:val="none" w:sz="0" w:space="0" w:color="auto"/>
        <w:bottom w:val="none" w:sz="0" w:space="0" w:color="auto"/>
        <w:right w:val="none" w:sz="0" w:space="0" w:color="auto"/>
      </w:divBdr>
    </w:div>
    <w:div w:id="870725977">
      <w:bodyDiv w:val="1"/>
      <w:marLeft w:val="0"/>
      <w:marRight w:val="0"/>
      <w:marTop w:val="0"/>
      <w:marBottom w:val="0"/>
      <w:divBdr>
        <w:top w:val="none" w:sz="0" w:space="0" w:color="auto"/>
        <w:left w:val="none" w:sz="0" w:space="0" w:color="auto"/>
        <w:bottom w:val="none" w:sz="0" w:space="0" w:color="auto"/>
        <w:right w:val="none" w:sz="0" w:space="0" w:color="auto"/>
      </w:divBdr>
    </w:div>
    <w:div w:id="882668715">
      <w:bodyDiv w:val="1"/>
      <w:marLeft w:val="0"/>
      <w:marRight w:val="0"/>
      <w:marTop w:val="0"/>
      <w:marBottom w:val="0"/>
      <w:divBdr>
        <w:top w:val="none" w:sz="0" w:space="0" w:color="auto"/>
        <w:left w:val="none" w:sz="0" w:space="0" w:color="auto"/>
        <w:bottom w:val="none" w:sz="0" w:space="0" w:color="auto"/>
        <w:right w:val="none" w:sz="0" w:space="0" w:color="auto"/>
      </w:divBdr>
    </w:div>
    <w:div w:id="893584380">
      <w:bodyDiv w:val="1"/>
      <w:marLeft w:val="0"/>
      <w:marRight w:val="0"/>
      <w:marTop w:val="0"/>
      <w:marBottom w:val="0"/>
      <w:divBdr>
        <w:top w:val="none" w:sz="0" w:space="0" w:color="auto"/>
        <w:left w:val="none" w:sz="0" w:space="0" w:color="auto"/>
        <w:bottom w:val="none" w:sz="0" w:space="0" w:color="auto"/>
        <w:right w:val="none" w:sz="0" w:space="0" w:color="auto"/>
      </w:divBdr>
    </w:div>
    <w:div w:id="913003658">
      <w:bodyDiv w:val="1"/>
      <w:marLeft w:val="0"/>
      <w:marRight w:val="0"/>
      <w:marTop w:val="0"/>
      <w:marBottom w:val="0"/>
      <w:divBdr>
        <w:top w:val="none" w:sz="0" w:space="0" w:color="auto"/>
        <w:left w:val="none" w:sz="0" w:space="0" w:color="auto"/>
        <w:bottom w:val="none" w:sz="0" w:space="0" w:color="auto"/>
        <w:right w:val="none" w:sz="0" w:space="0" w:color="auto"/>
      </w:divBdr>
    </w:div>
    <w:div w:id="929392950">
      <w:bodyDiv w:val="1"/>
      <w:marLeft w:val="0"/>
      <w:marRight w:val="0"/>
      <w:marTop w:val="0"/>
      <w:marBottom w:val="0"/>
      <w:divBdr>
        <w:top w:val="none" w:sz="0" w:space="0" w:color="auto"/>
        <w:left w:val="none" w:sz="0" w:space="0" w:color="auto"/>
        <w:bottom w:val="none" w:sz="0" w:space="0" w:color="auto"/>
        <w:right w:val="none" w:sz="0" w:space="0" w:color="auto"/>
      </w:divBdr>
    </w:div>
    <w:div w:id="934247428">
      <w:bodyDiv w:val="1"/>
      <w:marLeft w:val="0"/>
      <w:marRight w:val="0"/>
      <w:marTop w:val="0"/>
      <w:marBottom w:val="0"/>
      <w:divBdr>
        <w:top w:val="none" w:sz="0" w:space="0" w:color="auto"/>
        <w:left w:val="none" w:sz="0" w:space="0" w:color="auto"/>
        <w:bottom w:val="none" w:sz="0" w:space="0" w:color="auto"/>
        <w:right w:val="none" w:sz="0" w:space="0" w:color="auto"/>
      </w:divBdr>
    </w:div>
    <w:div w:id="961299808">
      <w:bodyDiv w:val="1"/>
      <w:marLeft w:val="0"/>
      <w:marRight w:val="0"/>
      <w:marTop w:val="0"/>
      <w:marBottom w:val="0"/>
      <w:divBdr>
        <w:top w:val="none" w:sz="0" w:space="0" w:color="auto"/>
        <w:left w:val="none" w:sz="0" w:space="0" w:color="auto"/>
        <w:bottom w:val="none" w:sz="0" w:space="0" w:color="auto"/>
        <w:right w:val="none" w:sz="0" w:space="0" w:color="auto"/>
      </w:divBdr>
    </w:div>
    <w:div w:id="967510594">
      <w:bodyDiv w:val="1"/>
      <w:marLeft w:val="0"/>
      <w:marRight w:val="0"/>
      <w:marTop w:val="0"/>
      <w:marBottom w:val="0"/>
      <w:divBdr>
        <w:top w:val="none" w:sz="0" w:space="0" w:color="auto"/>
        <w:left w:val="none" w:sz="0" w:space="0" w:color="auto"/>
        <w:bottom w:val="none" w:sz="0" w:space="0" w:color="auto"/>
        <w:right w:val="none" w:sz="0" w:space="0" w:color="auto"/>
      </w:divBdr>
    </w:div>
    <w:div w:id="1009405568">
      <w:bodyDiv w:val="1"/>
      <w:marLeft w:val="0"/>
      <w:marRight w:val="0"/>
      <w:marTop w:val="0"/>
      <w:marBottom w:val="0"/>
      <w:divBdr>
        <w:top w:val="none" w:sz="0" w:space="0" w:color="auto"/>
        <w:left w:val="none" w:sz="0" w:space="0" w:color="auto"/>
        <w:bottom w:val="none" w:sz="0" w:space="0" w:color="auto"/>
        <w:right w:val="none" w:sz="0" w:space="0" w:color="auto"/>
      </w:divBdr>
    </w:div>
    <w:div w:id="1035034847">
      <w:bodyDiv w:val="1"/>
      <w:marLeft w:val="0"/>
      <w:marRight w:val="0"/>
      <w:marTop w:val="0"/>
      <w:marBottom w:val="0"/>
      <w:divBdr>
        <w:top w:val="none" w:sz="0" w:space="0" w:color="auto"/>
        <w:left w:val="none" w:sz="0" w:space="0" w:color="auto"/>
        <w:bottom w:val="none" w:sz="0" w:space="0" w:color="auto"/>
        <w:right w:val="none" w:sz="0" w:space="0" w:color="auto"/>
      </w:divBdr>
    </w:div>
    <w:div w:id="1075201484">
      <w:bodyDiv w:val="1"/>
      <w:marLeft w:val="0"/>
      <w:marRight w:val="0"/>
      <w:marTop w:val="0"/>
      <w:marBottom w:val="0"/>
      <w:divBdr>
        <w:top w:val="none" w:sz="0" w:space="0" w:color="auto"/>
        <w:left w:val="none" w:sz="0" w:space="0" w:color="auto"/>
        <w:bottom w:val="none" w:sz="0" w:space="0" w:color="auto"/>
        <w:right w:val="none" w:sz="0" w:space="0" w:color="auto"/>
      </w:divBdr>
    </w:div>
    <w:div w:id="1083992254">
      <w:bodyDiv w:val="1"/>
      <w:marLeft w:val="0"/>
      <w:marRight w:val="0"/>
      <w:marTop w:val="0"/>
      <w:marBottom w:val="0"/>
      <w:divBdr>
        <w:top w:val="none" w:sz="0" w:space="0" w:color="auto"/>
        <w:left w:val="none" w:sz="0" w:space="0" w:color="auto"/>
        <w:bottom w:val="none" w:sz="0" w:space="0" w:color="auto"/>
        <w:right w:val="none" w:sz="0" w:space="0" w:color="auto"/>
      </w:divBdr>
    </w:div>
    <w:div w:id="1093546097">
      <w:bodyDiv w:val="1"/>
      <w:marLeft w:val="0"/>
      <w:marRight w:val="0"/>
      <w:marTop w:val="0"/>
      <w:marBottom w:val="0"/>
      <w:divBdr>
        <w:top w:val="none" w:sz="0" w:space="0" w:color="auto"/>
        <w:left w:val="none" w:sz="0" w:space="0" w:color="auto"/>
        <w:bottom w:val="none" w:sz="0" w:space="0" w:color="auto"/>
        <w:right w:val="none" w:sz="0" w:space="0" w:color="auto"/>
      </w:divBdr>
    </w:div>
    <w:div w:id="1098871362">
      <w:bodyDiv w:val="1"/>
      <w:marLeft w:val="0"/>
      <w:marRight w:val="0"/>
      <w:marTop w:val="0"/>
      <w:marBottom w:val="0"/>
      <w:divBdr>
        <w:top w:val="none" w:sz="0" w:space="0" w:color="auto"/>
        <w:left w:val="none" w:sz="0" w:space="0" w:color="auto"/>
        <w:bottom w:val="none" w:sz="0" w:space="0" w:color="auto"/>
        <w:right w:val="none" w:sz="0" w:space="0" w:color="auto"/>
      </w:divBdr>
    </w:div>
    <w:div w:id="1100025378">
      <w:bodyDiv w:val="1"/>
      <w:marLeft w:val="0"/>
      <w:marRight w:val="0"/>
      <w:marTop w:val="0"/>
      <w:marBottom w:val="0"/>
      <w:divBdr>
        <w:top w:val="none" w:sz="0" w:space="0" w:color="auto"/>
        <w:left w:val="none" w:sz="0" w:space="0" w:color="auto"/>
        <w:bottom w:val="none" w:sz="0" w:space="0" w:color="auto"/>
        <w:right w:val="none" w:sz="0" w:space="0" w:color="auto"/>
      </w:divBdr>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
    <w:div w:id="1178616737">
      <w:bodyDiv w:val="1"/>
      <w:marLeft w:val="0"/>
      <w:marRight w:val="0"/>
      <w:marTop w:val="0"/>
      <w:marBottom w:val="0"/>
      <w:divBdr>
        <w:top w:val="none" w:sz="0" w:space="0" w:color="auto"/>
        <w:left w:val="none" w:sz="0" w:space="0" w:color="auto"/>
        <w:bottom w:val="none" w:sz="0" w:space="0" w:color="auto"/>
        <w:right w:val="none" w:sz="0" w:space="0" w:color="auto"/>
      </w:divBdr>
    </w:div>
    <w:div w:id="1204757716">
      <w:bodyDiv w:val="1"/>
      <w:marLeft w:val="0"/>
      <w:marRight w:val="0"/>
      <w:marTop w:val="0"/>
      <w:marBottom w:val="0"/>
      <w:divBdr>
        <w:top w:val="none" w:sz="0" w:space="0" w:color="auto"/>
        <w:left w:val="none" w:sz="0" w:space="0" w:color="auto"/>
        <w:bottom w:val="none" w:sz="0" w:space="0" w:color="auto"/>
        <w:right w:val="none" w:sz="0" w:space="0" w:color="auto"/>
      </w:divBdr>
    </w:div>
    <w:div w:id="1214080699">
      <w:bodyDiv w:val="1"/>
      <w:marLeft w:val="0"/>
      <w:marRight w:val="0"/>
      <w:marTop w:val="0"/>
      <w:marBottom w:val="0"/>
      <w:divBdr>
        <w:top w:val="none" w:sz="0" w:space="0" w:color="auto"/>
        <w:left w:val="none" w:sz="0" w:space="0" w:color="auto"/>
        <w:bottom w:val="none" w:sz="0" w:space="0" w:color="auto"/>
        <w:right w:val="none" w:sz="0" w:space="0" w:color="auto"/>
      </w:divBdr>
    </w:div>
    <w:div w:id="1214388093">
      <w:bodyDiv w:val="1"/>
      <w:marLeft w:val="0"/>
      <w:marRight w:val="0"/>
      <w:marTop w:val="0"/>
      <w:marBottom w:val="0"/>
      <w:divBdr>
        <w:top w:val="none" w:sz="0" w:space="0" w:color="auto"/>
        <w:left w:val="none" w:sz="0" w:space="0" w:color="auto"/>
        <w:bottom w:val="none" w:sz="0" w:space="0" w:color="auto"/>
        <w:right w:val="none" w:sz="0" w:space="0" w:color="auto"/>
      </w:divBdr>
    </w:div>
    <w:div w:id="1249466423">
      <w:bodyDiv w:val="1"/>
      <w:marLeft w:val="0"/>
      <w:marRight w:val="0"/>
      <w:marTop w:val="0"/>
      <w:marBottom w:val="0"/>
      <w:divBdr>
        <w:top w:val="none" w:sz="0" w:space="0" w:color="auto"/>
        <w:left w:val="none" w:sz="0" w:space="0" w:color="auto"/>
        <w:bottom w:val="none" w:sz="0" w:space="0" w:color="auto"/>
        <w:right w:val="none" w:sz="0" w:space="0" w:color="auto"/>
      </w:divBdr>
    </w:div>
    <w:div w:id="1268580910">
      <w:bodyDiv w:val="1"/>
      <w:marLeft w:val="0"/>
      <w:marRight w:val="0"/>
      <w:marTop w:val="0"/>
      <w:marBottom w:val="0"/>
      <w:divBdr>
        <w:top w:val="none" w:sz="0" w:space="0" w:color="auto"/>
        <w:left w:val="none" w:sz="0" w:space="0" w:color="auto"/>
        <w:bottom w:val="none" w:sz="0" w:space="0" w:color="auto"/>
        <w:right w:val="none" w:sz="0" w:space="0" w:color="auto"/>
      </w:divBdr>
    </w:div>
    <w:div w:id="1309170164">
      <w:bodyDiv w:val="1"/>
      <w:marLeft w:val="0"/>
      <w:marRight w:val="0"/>
      <w:marTop w:val="0"/>
      <w:marBottom w:val="0"/>
      <w:divBdr>
        <w:top w:val="none" w:sz="0" w:space="0" w:color="auto"/>
        <w:left w:val="none" w:sz="0" w:space="0" w:color="auto"/>
        <w:bottom w:val="none" w:sz="0" w:space="0" w:color="auto"/>
        <w:right w:val="none" w:sz="0" w:space="0" w:color="auto"/>
      </w:divBdr>
    </w:div>
    <w:div w:id="1334801148">
      <w:bodyDiv w:val="1"/>
      <w:marLeft w:val="0"/>
      <w:marRight w:val="0"/>
      <w:marTop w:val="0"/>
      <w:marBottom w:val="0"/>
      <w:divBdr>
        <w:top w:val="none" w:sz="0" w:space="0" w:color="auto"/>
        <w:left w:val="none" w:sz="0" w:space="0" w:color="auto"/>
        <w:bottom w:val="none" w:sz="0" w:space="0" w:color="auto"/>
        <w:right w:val="none" w:sz="0" w:space="0" w:color="auto"/>
      </w:divBdr>
    </w:div>
    <w:div w:id="1339775900">
      <w:bodyDiv w:val="1"/>
      <w:marLeft w:val="0"/>
      <w:marRight w:val="0"/>
      <w:marTop w:val="0"/>
      <w:marBottom w:val="0"/>
      <w:divBdr>
        <w:top w:val="none" w:sz="0" w:space="0" w:color="auto"/>
        <w:left w:val="none" w:sz="0" w:space="0" w:color="auto"/>
        <w:bottom w:val="none" w:sz="0" w:space="0" w:color="auto"/>
        <w:right w:val="none" w:sz="0" w:space="0" w:color="auto"/>
      </w:divBdr>
    </w:div>
    <w:div w:id="1347901885">
      <w:bodyDiv w:val="1"/>
      <w:marLeft w:val="0"/>
      <w:marRight w:val="0"/>
      <w:marTop w:val="0"/>
      <w:marBottom w:val="0"/>
      <w:divBdr>
        <w:top w:val="none" w:sz="0" w:space="0" w:color="auto"/>
        <w:left w:val="none" w:sz="0" w:space="0" w:color="auto"/>
        <w:bottom w:val="none" w:sz="0" w:space="0" w:color="auto"/>
        <w:right w:val="none" w:sz="0" w:space="0" w:color="auto"/>
      </w:divBdr>
    </w:div>
    <w:div w:id="1352535030">
      <w:bodyDiv w:val="1"/>
      <w:marLeft w:val="0"/>
      <w:marRight w:val="0"/>
      <w:marTop w:val="0"/>
      <w:marBottom w:val="0"/>
      <w:divBdr>
        <w:top w:val="none" w:sz="0" w:space="0" w:color="auto"/>
        <w:left w:val="none" w:sz="0" w:space="0" w:color="auto"/>
        <w:bottom w:val="none" w:sz="0" w:space="0" w:color="auto"/>
        <w:right w:val="none" w:sz="0" w:space="0" w:color="auto"/>
      </w:divBdr>
    </w:div>
    <w:div w:id="1439519184">
      <w:bodyDiv w:val="1"/>
      <w:marLeft w:val="0"/>
      <w:marRight w:val="0"/>
      <w:marTop w:val="0"/>
      <w:marBottom w:val="0"/>
      <w:divBdr>
        <w:top w:val="none" w:sz="0" w:space="0" w:color="auto"/>
        <w:left w:val="none" w:sz="0" w:space="0" w:color="auto"/>
        <w:bottom w:val="none" w:sz="0" w:space="0" w:color="auto"/>
        <w:right w:val="none" w:sz="0" w:space="0" w:color="auto"/>
      </w:divBdr>
    </w:div>
    <w:div w:id="1461611018">
      <w:bodyDiv w:val="1"/>
      <w:marLeft w:val="0"/>
      <w:marRight w:val="0"/>
      <w:marTop w:val="0"/>
      <w:marBottom w:val="0"/>
      <w:divBdr>
        <w:top w:val="none" w:sz="0" w:space="0" w:color="auto"/>
        <w:left w:val="none" w:sz="0" w:space="0" w:color="auto"/>
        <w:bottom w:val="none" w:sz="0" w:space="0" w:color="auto"/>
        <w:right w:val="none" w:sz="0" w:space="0" w:color="auto"/>
      </w:divBdr>
    </w:div>
    <w:div w:id="1470904451">
      <w:bodyDiv w:val="1"/>
      <w:marLeft w:val="0"/>
      <w:marRight w:val="0"/>
      <w:marTop w:val="0"/>
      <w:marBottom w:val="0"/>
      <w:divBdr>
        <w:top w:val="none" w:sz="0" w:space="0" w:color="auto"/>
        <w:left w:val="none" w:sz="0" w:space="0" w:color="auto"/>
        <w:bottom w:val="none" w:sz="0" w:space="0" w:color="auto"/>
        <w:right w:val="none" w:sz="0" w:space="0" w:color="auto"/>
      </w:divBdr>
    </w:div>
    <w:div w:id="1471366912">
      <w:bodyDiv w:val="1"/>
      <w:marLeft w:val="0"/>
      <w:marRight w:val="0"/>
      <w:marTop w:val="0"/>
      <w:marBottom w:val="0"/>
      <w:divBdr>
        <w:top w:val="none" w:sz="0" w:space="0" w:color="auto"/>
        <w:left w:val="none" w:sz="0" w:space="0" w:color="auto"/>
        <w:bottom w:val="none" w:sz="0" w:space="0" w:color="auto"/>
        <w:right w:val="none" w:sz="0" w:space="0" w:color="auto"/>
      </w:divBdr>
    </w:div>
    <w:div w:id="1520697865">
      <w:bodyDiv w:val="1"/>
      <w:marLeft w:val="0"/>
      <w:marRight w:val="0"/>
      <w:marTop w:val="0"/>
      <w:marBottom w:val="0"/>
      <w:divBdr>
        <w:top w:val="none" w:sz="0" w:space="0" w:color="auto"/>
        <w:left w:val="none" w:sz="0" w:space="0" w:color="auto"/>
        <w:bottom w:val="none" w:sz="0" w:space="0" w:color="auto"/>
        <w:right w:val="none" w:sz="0" w:space="0" w:color="auto"/>
      </w:divBdr>
    </w:div>
    <w:div w:id="1526669166">
      <w:bodyDiv w:val="1"/>
      <w:marLeft w:val="0"/>
      <w:marRight w:val="0"/>
      <w:marTop w:val="0"/>
      <w:marBottom w:val="0"/>
      <w:divBdr>
        <w:top w:val="none" w:sz="0" w:space="0" w:color="auto"/>
        <w:left w:val="none" w:sz="0" w:space="0" w:color="auto"/>
        <w:bottom w:val="none" w:sz="0" w:space="0" w:color="auto"/>
        <w:right w:val="none" w:sz="0" w:space="0" w:color="auto"/>
      </w:divBdr>
    </w:div>
    <w:div w:id="1545167736">
      <w:bodyDiv w:val="1"/>
      <w:marLeft w:val="0"/>
      <w:marRight w:val="0"/>
      <w:marTop w:val="0"/>
      <w:marBottom w:val="0"/>
      <w:divBdr>
        <w:top w:val="none" w:sz="0" w:space="0" w:color="auto"/>
        <w:left w:val="none" w:sz="0" w:space="0" w:color="auto"/>
        <w:bottom w:val="none" w:sz="0" w:space="0" w:color="auto"/>
        <w:right w:val="none" w:sz="0" w:space="0" w:color="auto"/>
      </w:divBdr>
    </w:div>
    <w:div w:id="1546025074">
      <w:bodyDiv w:val="1"/>
      <w:marLeft w:val="0"/>
      <w:marRight w:val="0"/>
      <w:marTop w:val="0"/>
      <w:marBottom w:val="0"/>
      <w:divBdr>
        <w:top w:val="none" w:sz="0" w:space="0" w:color="auto"/>
        <w:left w:val="none" w:sz="0" w:space="0" w:color="auto"/>
        <w:bottom w:val="none" w:sz="0" w:space="0" w:color="auto"/>
        <w:right w:val="none" w:sz="0" w:space="0" w:color="auto"/>
      </w:divBdr>
    </w:div>
    <w:div w:id="1546988709">
      <w:bodyDiv w:val="1"/>
      <w:marLeft w:val="0"/>
      <w:marRight w:val="0"/>
      <w:marTop w:val="0"/>
      <w:marBottom w:val="0"/>
      <w:divBdr>
        <w:top w:val="none" w:sz="0" w:space="0" w:color="auto"/>
        <w:left w:val="none" w:sz="0" w:space="0" w:color="auto"/>
        <w:bottom w:val="none" w:sz="0" w:space="0" w:color="auto"/>
        <w:right w:val="none" w:sz="0" w:space="0" w:color="auto"/>
      </w:divBdr>
    </w:div>
    <w:div w:id="1555849073">
      <w:bodyDiv w:val="1"/>
      <w:marLeft w:val="0"/>
      <w:marRight w:val="0"/>
      <w:marTop w:val="0"/>
      <w:marBottom w:val="0"/>
      <w:divBdr>
        <w:top w:val="none" w:sz="0" w:space="0" w:color="auto"/>
        <w:left w:val="none" w:sz="0" w:space="0" w:color="auto"/>
        <w:bottom w:val="none" w:sz="0" w:space="0" w:color="auto"/>
        <w:right w:val="none" w:sz="0" w:space="0" w:color="auto"/>
      </w:divBdr>
    </w:div>
    <w:div w:id="1617322725">
      <w:bodyDiv w:val="1"/>
      <w:marLeft w:val="0"/>
      <w:marRight w:val="0"/>
      <w:marTop w:val="0"/>
      <w:marBottom w:val="0"/>
      <w:divBdr>
        <w:top w:val="none" w:sz="0" w:space="0" w:color="auto"/>
        <w:left w:val="none" w:sz="0" w:space="0" w:color="auto"/>
        <w:bottom w:val="none" w:sz="0" w:space="0" w:color="auto"/>
        <w:right w:val="none" w:sz="0" w:space="0" w:color="auto"/>
      </w:divBdr>
    </w:div>
    <w:div w:id="1627811814">
      <w:bodyDiv w:val="1"/>
      <w:marLeft w:val="0"/>
      <w:marRight w:val="0"/>
      <w:marTop w:val="0"/>
      <w:marBottom w:val="0"/>
      <w:divBdr>
        <w:top w:val="none" w:sz="0" w:space="0" w:color="auto"/>
        <w:left w:val="none" w:sz="0" w:space="0" w:color="auto"/>
        <w:bottom w:val="none" w:sz="0" w:space="0" w:color="auto"/>
        <w:right w:val="none" w:sz="0" w:space="0" w:color="auto"/>
      </w:divBdr>
    </w:div>
    <w:div w:id="1628853004">
      <w:bodyDiv w:val="1"/>
      <w:marLeft w:val="0"/>
      <w:marRight w:val="0"/>
      <w:marTop w:val="0"/>
      <w:marBottom w:val="0"/>
      <w:divBdr>
        <w:top w:val="none" w:sz="0" w:space="0" w:color="auto"/>
        <w:left w:val="none" w:sz="0" w:space="0" w:color="auto"/>
        <w:bottom w:val="none" w:sz="0" w:space="0" w:color="auto"/>
        <w:right w:val="none" w:sz="0" w:space="0" w:color="auto"/>
      </w:divBdr>
    </w:div>
    <w:div w:id="1630551206">
      <w:bodyDiv w:val="1"/>
      <w:marLeft w:val="0"/>
      <w:marRight w:val="0"/>
      <w:marTop w:val="0"/>
      <w:marBottom w:val="0"/>
      <w:divBdr>
        <w:top w:val="none" w:sz="0" w:space="0" w:color="auto"/>
        <w:left w:val="none" w:sz="0" w:space="0" w:color="auto"/>
        <w:bottom w:val="none" w:sz="0" w:space="0" w:color="auto"/>
        <w:right w:val="none" w:sz="0" w:space="0" w:color="auto"/>
      </w:divBdr>
    </w:div>
    <w:div w:id="1633708256">
      <w:bodyDiv w:val="1"/>
      <w:marLeft w:val="0"/>
      <w:marRight w:val="0"/>
      <w:marTop w:val="0"/>
      <w:marBottom w:val="0"/>
      <w:divBdr>
        <w:top w:val="none" w:sz="0" w:space="0" w:color="auto"/>
        <w:left w:val="none" w:sz="0" w:space="0" w:color="auto"/>
        <w:bottom w:val="none" w:sz="0" w:space="0" w:color="auto"/>
        <w:right w:val="none" w:sz="0" w:space="0" w:color="auto"/>
      </w:divBdr>
    </w:div>
    <w:div w:id="1639147062">
      <w:bodyDiv w:val="1"/>
      <w:marLeft w:val="0"/>
      <w:marRight w:val="0"/>
      <w:marTop w:val="0"/>
      <w:marBottom w:val="0"/>
      <w:divBdr>
        <w:top w:val="none" w:sz="0" w:space="0" w:color="auto"/>
        <w:left w:val="none" w:sz="0" w:space="0" w:color="auto"/>
        <w:bottom w:val="none" w:sz="0" w:space="0" w:color="auto"/>
        <w:right w:val="none" w:sz="0" w:space="0" w:color="auto"/>
      </w:divBdr>
    </w:div>
    <w:div w:id="1646011454">
      <w:bodyDiv w:val="1"/>
      <w:marLeft w:val="0"/>
      <w:marRight w:val="0"/>
      <w:marTop w:val="0"/>
      <w:marBottom w:val="0"/>
      <w:divBdr>
        <w:top w:val="none" w:sz="0" w:space="0" w:color="auto"/>
        <w:left w:val="none" w:sz="0" w:space="0" w:color="auto"/>
        <w:bottom w:val="none" w:sz="0" w:space="0" w:color="auto"/>
        <w:right w:val="none" w:sz="0" w:space="0" w:color="auto"/>
      </w:divBdr>
    </w:div>
    <w:div w:id="1646355841">
      <w:bodyDiv w:val="1"/>
      <w:marLeft w:val="0"/>
      <w:marRight w:val="0"/>
      <w:marTop w:val="0"/>
      <w:marBottom w:val="0"/>
      <w:divBdr>
        <w:top w:val="none" w:sz="0" w:space="0" w:color="auto"/>
        <w:left w:val="none" w:sz="0" w:space="0" w:color="auto"/>
        <w:bottom w:val="none" w:sz="0" w:space="0" w:color="auto"/>
        <w:right w:val="none" w:sz="0" w:space="0" w:color="auto"/>
      </w:divBdr>
    </w:div>
    <w:div w:id="1652520443">
      <w:bodyDiv w:val="1"/>
      <w:marLeft w:val="0"/>
      <w:marRight w:val="0"/>
      <w:marTop w:val="0"/>
      <w:marBottom w:val="0"/>
      <w:divBdr>
        <w:top w:val="none" w:sz="0" w:space="0" w:color="auto"/>
        <w:left w:val="none" w:sz="0" w:space="0" w:color="auto"/>
        <w:bottom w:val="none" w:sz="0" w:space="0" w:color="auto"/>
        <w:right w:val="none" w:sz="0" w:space="0" w:color="auto"/>
      </w:divBdr>
    </w:div>
    <w:div w:id="1660503125">
      <w:bodyDiv w:val="1"/>
      <w:marLeft w:val="0"/>
      <w:marRight w:val="0"/>
      <w:marTop w:val="0"/>
      <w:marBottom w:val="0"/>
      <w:divBdr>
        <w:top w:val="none" w:sz="0" w:space="0" w:color="auto"/>
        <w:left w:val="none" w:sz="0" w:space="0" w:color="auto"/>
        <w:bottom w:val="none" w:sz="0" w:space="0" w:color="auto"/>
        <w:right w:val="none" w:sz="0" w:space="0" w:color="auto"/>
      </w:divBdr>
    </w:div>
    <w:div w:id="1701204079">
      <w:bodyDiv w:val="1"/>
      <w:marLeft w:val="0"/>
      <w:marRight w:val="0"/>
      <w:marTop w:val="0"/>
      <w:marBottom w:val="0"/>
      <w:divBdr>
        <w:top w:val="none" w:sz="0" w:space="0" w:color="auto"/>
        <w:left w:val="none" w:sz="0" w:space="0" w:color="auto"/>
        <w:bottom w:val="none" w:sz="0" w:space="0" w:color="auto"/>
        <w:right w:val="none" w:sz="0" w:space="0" w:color="auto"/>
      </w:divBdr>
    </w:div>
    <w:div w:id="1713919350">
      <w:bodyDiv w:val="1"/>
      <w:marLeft w:val="0"/>
      <w:marRight w:val="0"/>
      <w:marTop w:val="0"/>
      <w:marBottom w:val="0"/>
      <w:divBdr>
        <w:top w:val="none" w:sz="0" w:space="0" w:color="auto"/>
        <w:left w:val="none" w:sz="0" w:space="0" w:color="auto"/>
        <w:bottom w:val="none" w:sz="0" w:space="0" w:color="auto"/>
        <w:right w:val="none" w:sz="0" w:space="0" w:color="auto"/>
      </w:divBdr>
    </w:div>
    <w:div w:id="1719628129">
      <w:bodyDiv w:val="1"/>
      <w:marLeft w:val="0"/>
      <w:marRight w:val="0"/>
      <w:marTop w:val="0"/>
      <w:marBottom w:val="0"/>
      <w:divBdr>
        <w:top w:val="none" w:sz="0" w:space="0" w:color="auto"/>
        <w:left w:val="none" w:sz="0" w:space="0" w:color="auto"/>
        <w:bottom w:val="none" w:sz="0" w:space="0" w:color="auto"/>
        <w:right w:val="none" w:sz="0" w:space="0" w:color="auto"/>
      </w:divBdr>
    </w:div>
    <w:div w:id="1763913556">
      <w:bodyDiv w:val="1"/>
      <w:marLeft w:val="0"/>
      <w:marRight w:val="0"/>
      <w:marTop w:val="0"/>
      <w:marBottom w:val="0"/>
      <w:divBdr>
        <w:top w:val="none" w:sz="0" w:space="0" w:color="auto"/>
        <w:left w:val="none" w:sz="0" w:space="0" w:color="auto"/>
        <w:bottom w:val="none" w:sz="0" w:space="0" w:color="auto"/>
        <w:right w:val="none" w:sz="0" w:space="0" w:color="auto"/>
      </w:divBdr>
    </w:div>
    <w:div w:id="1774201792">
      <w:bodyDiv w:val="1"/>
      <w:marLeft w:val="0"/>
      <w:marRight w:val="0"/>
      <w:marTop w:val="0"/>
      <w:marBottom w:val="0"/>
      <w:divBdr>
        <w:top w:val="none" w:sz="0" w:space="0" w:color="auto"/>
        <w:left w:val="none" w:sz="0" w:space="0" w:color="auto"/>
        <w:bottom w:val="none" w:sz="0" w:space="0" w:color="auto"/>
        <w:right w:val="none" w:sz="0" w:space="0" w:color="auto"/>
      </w:divBdr>
    </w:div>
    <w:div w:id="1798528852">
      <w:bodyDiv w:val="1"/>
      <w:marLeft w:val="0"/>
      <w:marRight w:val="0"/>
      <w:marTop w:val="0"/>
      <w:marBottom w:val="0"/>
      <w:divBdr>
        <w:top w:val="none" w:sz="0" w:space="0" w:color="auto"/>
        <w:left w:val="none" w:sz="0" w:space="0" w:color="auto"/>
        <w:bottom w:val="none" w:sz="0" w:space="0" w:color="auto"/>
        <w:right w:val="none" w:sz="0" w:space="0" w:color="auto"/>
      </w:divBdr>
    </w:div>
    <w:div w:id="1805197517">
      <w:bodyDiv w:val="1"/>
      <w:marLeft w:val="0"/>
      <w:marRight w:val="0"/>
      <w:marTop w:val="0"/>
      <w:marBottom w:val="0"/>
      <w:divBdr>
        <w:top w:val="none" w:sz="0" w:space="0" w:color="auto"/>
        <w:left w:val="none" w:sz="0" w:space="0" w:color="auto"/>
        <w:bottom w:val="none" w:sz="0" w:space="0" w:color="auto"/>
        <w:right w:val="none" w:sz="0" w:space="0" w:color="auto"/>
      </w:divBdr>
    </w:div>
    <w:div w:id="1828786932">
      <w:bodyDiv w:val="1"/>
      <w:marLeft w:val="0"/>
      <w:marRight w:val="0"/>
      <w:marTop w:val="0"/>
      <w:marBottom w:val="0"/>
      <w:divBdr>
        <w:top w:val="none" w:sz="0" w:space="0" w:color="auto"/>
        <w:left w:val="none" w:sz="0" w:space="0" w:color="auto"/>
        <w:bottom w:val="none" w:sz="0" w:space="0" w:color="auto"/>
        <w:right w:val="none" w:sz="0" w:space="0" w:color="auto"/>
      </w:divBdr>
    </w:div>
    <w:div w:id="1851749922">
      <w:bodyDiv w:val="1"/>
      <w:marLeft w:val="0"/>
      <w:marRight w:val="0"/>
      <w:marTop w:val="0"/>
      <w:marBottom w:val="0"/>
      <w:divBdr>
        <w:top w:val="none" w:sz="0" w:space="0" w:color="auto"/>
        <w:left w:val="none" w:sz="0" w:space="0" w:color="auto"/>
        <w:bottom w:val="none" w:sz="0" w:space="0" w:color="auto"/>
        <w:right w:val="none" w:sz="0" w:space="0" w:color="auto"/>
      </w:divBdr>
    </w:div>
    <w:div w:id="1856727671">
      <w:bodyDiv w:val="1"/>
      <w:marLeft w:val="0"/>
      <w:marRight w:val="0"/>
      <w:marTop w:val="0"/>
      <w:marBottom w:val="0"/>
      <w:divBdr>
        <w:top w:val="none" w:sz="0" w:space="0" w:color="auto"/>
        <w:left w:val="none" w:sz="0" w:space="0" w:color="auto"/>
        <w:bottom w:val="none" w:sz="0" w:space="0" w:color="auto"/>
        <w:right w:val="none" w:sz="0" w:space="0" w:color="auto"/>
      </w:divBdr>
    </w:div>
    <w:div w:id="1870951511">
      <w:bodyDiv w:val="1"/>
      <w:marLeft w:val="0"/>
      <w:marRight w:val="0"/>
      <w:marTop w:val="0"/>
      <w:marBottom w:val="0"/>
      <w:divBdr>
        <w:top w:val="none" w:sz="0" w:space="0" w:color="auto"/>
        <w:left w:val="none" w:sz="0" w:space="0" w:color="auto"/>
        <w:bottom w:val="none" w:sz="0" w:space="0" w:color="auto"/>
        <w:right w:val="none" w:sz="0" w:space="0" w:color="auto"/>
      </w:divBdr>
    </w:div>
    <w:div w:id="1893078415">
      <w:bodyDiv w:val="1"/>
      <w:marLeft w:val="0"/>
      <w:marRight w:val="0"/>
      <w:marTop w:val="0"/>
      <w:marBottom w:val="0"/>
      <w:divBdr>
        <w:top w:val="none" w:sz="0" w:space="0" w:color="auto"/>
        <w:left w:val="none" w:sz="0" w:space="0" w:color="auto"/>
        <w:bottom w:val="none" w:sz="0" w:space="0" w:color="auto"/>
        <w:right w:val="none" w:sz="0" w:space="0" w:color="auto"/>
      </w:divBdr>
    </w:div>
    <w:div w:id="1902329698">
      <w:bodyDiv w:val="1"/>
      <w:marLeft w:val="0"/>
      <w:marRight w:val="0"/>
      <w:marTop w:val="0"/>
      <w:marBottom w:val="0"/>
      <w:divBdr>
        <w:top w:val="none" w:sz="0" w:space="0" w:color="auto"/>
        <w:left w:val="none" w:sz="0" w:space="0" w:color="auto"/>
        <w:bottom w:val="none" w:sz="0" w:space="0" w:color="auto"/>
        <w:right w:val="none" w:sz="0" w:space="0" w:color="auto"/>
      </w:divBdr>
    </w:div>
    <w:div w:id="1914653877">
      <w:bodyDiv w:val="1"/>
      <w:marLeft w:val="0"/>
      <w:marRight w:val="0"/>
      <w:marTop w:val="0"/>
      <w:marBottom w:val="0"/>
      <w:divBdr>
        <w:top w:val="none" w:sz="0" w:space="0" w:color="auto"/>
        <w:left w:val="none" w:sz="0" w:space="0" w:color="auto"/>
        <w:bottom w:val="none" w:sz="0" w:space="0" w:color="auto"/>
        <w:right w:val="none" w:sz="0" w:space="0" w:color="auto"/>
      </w:divBdr>
    </w:div>
    <w:div w:id="1958289126">
      <w:bodyDiv w:val="1"/>
      <w:marLeft w:val="0"/>
      <w:marRight w:val="0"/>
      <w:marTop w:val="0"/>
      <w:marBottom w:val="0"/>
      <w:divBdr>
        <w:top w:val="none" w:sz="0" w:space="0" w:color="auto"/>
        <w:left w:val="none" w:sz="0" w:space="0" w:color="auto"/>
        <w:bottom w:val="none" w:sz="0" w:space="0" w:color="auto"/>
        <w:right w:val="none" w:sz="0" w:space="0" w:color="auto"/>
      </w:divBdr>
    </w:div>
    <w:div w:id="1959871419">
      <w:bodyDiv w:val="1"/>
      <w:marLeft w:val="0"/>
      <w:marRight w:val="0"/>
      <w:marTop w:val="0"/>
      <w:marBottom w:val="0"/>
      <w:divBdr>
        <w:top w:val="none" w:sz="0" w:space="0" w:color="auto"/>
        <w:left w:val="none" w:sz="0" w:space="0" w:color="auto"/>
        <w:bottom w:val="none" w:sz="0" w:space="0" w:color="auto"/>
        <w:right w:val="none" w:sz="0" w:space="0" w:color="auto"/>
      </w:divBdr>
    </w:div>
    <w:div w:id="1981686087">
      <w:bodyDiv w:val="1"/>
      <w:marLeft w:val="0"/>
      <w:marRight w:val="0"/>
      <w:marTop w:val="0"/>
      <w:marBottom w:val="0"/>
      <w:divBdr>
        <w:top w:val="none" w:sz="0" w:space="0" w:color="auto"/>
        <w:left w:val="none" w:sz="0" w:space="0" w:color="auto"/>
        <w:bottom w:val="none" w:sz="0" w:space="0" w:color="auto"/>
        <w:right w:val="none" w:sz="0" w:space="0" w:color="auto"/>
      </w:divBdr>
    </w:div>
    <w:div w:id="1987270770">
      <w:bodyDiv w:val="1"/>
      <w:marLeft w:val="0"/>
      <w:marRight w:val="0"/>
      <w:marTop w:val="0"/>
      <w:marBottom w:val="0"/>
      <w:divBdr>
        <w:top w:val="none" w:sz="0" w:space="0" w:color="auto"/>
        <w:left w:val="none" w:sz="0" w:space="0" w:color="auto"/>
        <w:bottom w:val="none" w:sz="0" w:space="0" w:color="auto"/>
        <w:right w:val="none" w:sz="0" w:space="0" w:color="auto"/>
      </w:divBdr>
    </w:div>
    <w:div w:id="1997488704">
      <w:bodyDiv w:val="1"/>
      <w:marLeft w:val="0"/>
      <w:marRight w:val="0"/>
      <w:marTop w:val="0"/>
      <w:marBottom w:val="0"/>
      <w:divBdr>
        <w:top w:val="none" w:sz="0" w:space="0" w:color="auto"/>
        <w:left w:val="none" w:sz="0" w:space="0" w:color="auto"/>
        <w:bottom w:val="none" w:sz="0" w:space="0" w:color="auto"/>
        <w:right w:val="none" w:sz="0" w:space="0" w:color="auto"/>
      </w:divBdr>
    </w:div>
    <w:div w:id="2009288651">
      <w:bodyDiv w:val="1"/>
      <w:marLeft w:val="0"/>
      <w:marRight w:val="0"/>
      <w:marTop w:val="0"/>
      <w:marBottom w:val="0"/>
      <w:divBdr>
        <w:top w:val="none" w:sz="0" w:space="0" w:color="auto"/>
        <w:left w:val="none" w:sz="0" w:space="0" w:color="auto"/>
        <w:bottom w:val="none" w:sz="0" w:space="0" w:color="auto"/>
        <w:right w:val="none" w:sz="0" w:space="0" w:color="auto"/>
      </w:divBdr>
    </w:div>
    <w:div w:id="2009792989">
      <w:bodyDiv w:val="1"/>
      <w:marLeft w:val="0"/>
      <w:marRight w:val="0"/>
      <w:marTop w:val="0"/>
      <w:marBottom w:val="0"/>
      <w:divBdr>
        <w:top w:val="none" w:sz="0" w:space="0" w:color="auto"/>
        <w:left w:val="none" w:sz="0" w:space="0" w:color="auto"/>
        <w:bottom w:val="none" w:sz="0" w:space="0" w:color="auto"/>
        <w:right w:val="none" w:sz="0" w:space="0" w:color="auto"/>
      </w:divBdr>
    </w:div>
    <w:div w:id="2016225161">
      <w:bodyDiv w:val="1"/>
      <w:marLeft w:val="0"/>
      <w:marRight w:val="0"/>
      <w:marTop w:val="0"/>
      <w:marBottom w:val="0"/>
      <w:divBdr>
        <w:top w:val="none" w:sz="0" w:space="0" w:color="auto"/>
        <w:left w:val="none" w:sz="0" w:space="0" w:color="auto"/>
        <w:bottom w:val="none" w:sz="0" w:space="0" w:color="auto"/>
        <w:right w:val="none" w:sz="0" w:space="0" w:color="auto"/>
      </w:divBdr>
    </w:div>
    <w:div w:id="2027366559">
      <w:bodyDiv w:val="1"/>
      <w:marLeft w:val="0"/>
      <w:marRight w:val="0"/>
      <w:marTop w:val="0"/>
      <w:marBottom w:val="0"/>
      <w:divBdr>
        <w:top w:val="none" w:sz="0" w:space="0" w:color="auto"/>
        <w:left w:val="none" w:sz="0" w:space="0" w:color="auto"/>
        <w:bottom w:val="none" w:sz="0" w:space="0" w:color="auto"/>
        <w:right w:val="none" w:sz="0" w:space="0" w:color="auto"/>
      </w:divBdr>
    </w:div>
    <w:div w:id="2041852659">
      <w:bodyDiv w:val="1"/>
      <w:marLeft w:val="0"/>
      <w:marRight w:val="0"/>
      <w:marTop w:val="0"/>
      <w:marBottom w:val="0"/>
      <w:divBdr>
        <w:top w:val="none" w:sz="0" w:space="0" w:color="auto"/>
        <w:left w:val="none" w:sz="0" w:space="0" w:color="auto"/>
        <w:bottom w:val="none" w:sz="0" w:space="0" w:color="auto"/>
        <w:right w:val="none" w:sz="0" w:space="0" w:color="auto"/>
      </w:divBdr>
    </w:div>
    <w:div w:id="2057703850">
      <w:bodyDiv w:val="1"/>
      <w:marLeft w:val="0"/>
      <w:marRight w:val="0"/>
      <w:marTop w:val="0"/>
      <w:marBottom w:val="0"/>
      <w:divBdr>
        <w:top w:val="none" w:sz="0" w:space="0" w:color="auto"/>
        <w:left w:val="none" w:sz="0" w:space="0" w:color="auto"/>
        <w:bottom w:val="none" w:sz="0" w:space="0" w:color="auto"/>
        <w:right w:val="none" w:sz="0" w:space="0" w:color="auto"/>
      </w:divBdr>
    </w:div>
    <w:div w:id="2083525987">
      <w:bodyDiv w:val="1"/>
      <w:marLeft w:val="0"/>
      <w:marRight w:val="0"/>
      <w:marTop w:val="0"/>
      <w:marBottom w:val="0"/>
      <w:divBdr>
        <w:top w:val="none" w:sz="0" w:space="0" w:color="auto"/>
        <w:left w:val="none" w:sz="0" w:space="0" w:color="auto"/>
        <w:bottom w:val="none" w:sz="0" w:space="0" w:color="auto"/>
        <w:right w:val="none" w:sz="0" w:space="0" w:color="auto"/>
      </w:divBdr>
    </w:div>
    <w:div w:id="2128814059">
      <w:bodyDiv w:val="1"/>
      <w:marLeft w:val="0"/>
      <w:marRight w:val="0"/>
      <w:marTop w:val="0"/>
      <w:marBottom w:val="0"/>
      <w:divBdr>
        <w:top w:val="none" w:sz="0" w:space="0" w:color="auto"/>
        <w:left w:val="none" w:sz="0" w:space="0" w:color="auto"/>
        <w:bottom w:val="none" w:sz="0" w:space="0" w:color="auto"/>
        <w:right w:val="none" w:sz="0" w:space="0" w:color="auto"/>
      </w:divBdr>
    </w:div>
    <w:div w:id="21468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documentManagement>
    <Header xmlns="078344ff-8d50-4bff-90aa-a5f449462ba4">Current RSAWs for Use</Header>
    <Number xmlns="078344ff-8d50-4bff-90aa-a5f449462ba4">IRO-003-2</Number>
    <Date xmlns="078344ff-8d50-4bff-90aa-a5f449462ba4">2014-03-20T04:00:00+00:00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8F228-902D-4025-9444-3AAB6FF27240}"/>
</file>

<file path=customXml/itemProps2.xml><?xml version="1.0" encoding="utf-8"?>
<ds:datastoreItem xmlns:ds="http://schemas.openxmlformats.org/officeDocument/2006/customXml" ds:itemID="{EB04D438-3882-44A7-B3DD-ED787EE8AD70}"/>
</file>

<file path=customXml/itemProps3.xml><?xml version="1.0" encoding="utf-8"?>
<ds:datastoreItem xmlns:ds="http://schemas.openxmlformats.org/officeDocument/2006/customXml" ds:itemID="{A1287D87-6CB4-4154-9EA4-BD6AC60E449E}"/>
</file>

<file path=customXml/itemProps4.xml><?xml version="1.0" encoding="utf-8"?>
<ds:datastoreItem xmlns:ds="http://schemas.openxmlformats.org/officeDocument/2006/customXml" ds:itemID="{E11DF535-8877-4CF3-99B0-A594EC26B6EA}"/>
</file>

<file path=customXml/itemProps5.xml><?xml version="1.0" encoding="utf-8"?>
<ds:datastoreItem xmlns:ds="http://schemas.openxmlformats.org/officeDocument/2006/customXml" ds:itemID="{BB992023-3A02-453A-AC44-39EE7FF5AD07}"/>
</file>

<file path=customXml/itemProps6.xml><?xml version="1.0" encoding="utf-8"?>
<ds:datastoreItem xmlns:ds="http://schemas.openxmlformats.org/officeDocument/2006/customXml" ds:itemID="{42A824A7-1539-4AD1-8AD0-0FF3E9F46501}"/>
</file>

<file path=docProps/app.xml><?xml version="1.0" encoding="utf-8"?>
<Properties xmlns="http://schemas.openxmlformats.org/officeDocument/2006/extended-properties" xmlns:vt="http://schemas.openxmlformats.org/officeDocument/2006/docPropsVTypes">
  <Template>Normal</Template>
  <TotalTime>2</TotalTime>
  <Pages>8</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Reliability Coordination - Wide-Area View</vt:lpstr>
    </vt:vector>
  </TitlesOfParts>
  <Company>Microsoft</Company>
  <LinksUpToDate>false</LinksUpToDate>
  <CharactersWithSpaces>9271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Coordination - Wide-Area View</dc:title>
  <dc:subject/>
  <dc:creator>NERC</dc:creator>
  <cp:keywords/>
  <cp:lastModifiedBy>Brooke Thornton</cp:lastModifiedBy>
  <cp:revision>3</cp:revision>
  <cp:lastPrinted>2013-09-18T17:51:00Z</cp:lastPrinted>
  <dcterms:created xsi:type="dcterms:W3CDTF">2014-03-19T17:49:00Z</dcterms:created>
  <dcterms:modified xsi:type="dcterms:W3CDTF">2014-03-20T13:05:00Z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NERCASSETID-406-58</vt:lpwstr>
  </property>
  <property fmtid="{D5CDD505-2E9C-101B-9397-08002B2CF9AE}" pid="3" name="_dlc_DocIdItemGuid">
    <vt:lpwstr>1176b04b-239f-4f06-bbd4-60e119c087ba</vt:lpwstr>
  </property>
  <property fmtid="{D5CDD505-2E9C-101B-9397-08002B2CF9AE}" pid="4" name="_dlc_DocIdUrl">
    <vt:lpwstr>http://www.nerc.com/pa/comp/_layouts/DocIdRedir.aspx?ID=NERCASSETID-406-58, NERCASSETID-406-58</vt:lpwstr>
  </property>
  <property fmtid="{D5CDD505-2E9C-101B-9397-08002B2CF9AE}" pid="5" name="xd_Signature">
    <vt:lpwstr/>
  </property>
  <property fmtid="{D5CDD505-2E9C-101B-9397-08002B2CF9AE}" pid="6" name="Order">
    <vt:lpwstr>5800.00000000000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ContentTypeId">
    <vt:lpwstr>0x010100D52B7665467D5C459C5BD9BD6364D7BF</vt:lpwstr>
  </property>
</Properties>
</file>